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7FEF" w14:textId="77777777" w:rsidR="00C3684F" w:rsidRDefault="005B6B11">
      <w:pPr>
        <w:spacing w:after="859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789FA98B" w14:textId="77777777" w:rsidR="00C3684F" w:rsidRDefault="005B6B11">
      <w:pPr>
        <w:spacing w:after="218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203842C4" w14:textId="77777777" w:rsidR="00C3684F" w:rsidRDefault="005B6B11">
      <w:pPr>
        <w:spacing w:after="218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29662A0D" w14:textId="77777777" w:rsidR="00C3684F" w:rsidRDefault="005B6B11">
      <w:pPr>
        <w:spacing w:after="215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4F680E30" w14:textId="77777777" w:rsidR="00C3684F" w:rsidRDefault="005B6B11">
      <w:pPr>
        <w:spacing w:after="218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65F51CA1" w14:textId="77777777" w:rsidR="00C3684F" w:rsidRDefault="005B6B11">
      <w:pPr>
        <w:spacing w:after="215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07583A7D" w14:textId="77777777" w:rsidR="00C3684F" w:rsidRDefault="005B6B11">
      <w:pPr>
        <w:spacing w:after="218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5EC87366" w14:textId="77777777" w:rsidR="00C3684F" w:rsidRDefault="005B6B11">
      <w:pPr>
        <w:spacing w:after="216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4AFFED6A" w14:textId="77777777" w:rsidR="00C3684F" w:rsidRDefault="005B6B11">
      <w:pPr>
        <w:spacing w:after="218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5743E1C9" w14:textId="77777777" w:rsidR="00C3684F" w:rsidRDefault="005B6B11">
      <w:pPr>
        <w:spacing w:after="215" w:line="259" w:lineRule="auto"/>
        <w:ind w:left="0" w:firstLine="0"/>
        <w:jc w:val="left"/>
      </w:pPr>
      <w:r>
        <w:rPr>
          <w:color w:val="00000A"/>
          <w:sz w:val="22"/>
        </w:rPr>
        <w:t xml:space="preserve"> </w:t>
      </w:r>
    </w:p>
    <w:p w14:paraId="6239B389" w14:textId="77777777" w:rsidR="00C3684F" w:rsidRDefault="005B6B11">
      <w:pPr>
        <w:spacing w:after="309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5AA96E9A" w14:textId="4CF9ACBD" w:rsidR="00C3684F" w:rsidRDefault="005B6B11">
      <w:pPr>
        <w:spacing w:after="26" w:line="259" w:lineRule="auto"/>
        <w:ind w:left="4316"/>
        <w:jc w:val="left"/>
      </w:pPr>
      <w:bookmarkStart w:id="0" w:name="_Hlk166657980"/>
      <w:r>
        <w:rPr>
          <w:sz w:val="32"/>
        </w:rPr>
        <w:t xml:space="preserve">Southern Society of Chartered  </w:t>
      </w:r>
    </w:p>
    <w:p w14:paraId="3104F000" w14:textId="2164B6D0" w:rsidR="00C3684F" w:rsidRDefault="005B6B11">
      <w:pPr>
        <w:spacing w:after="28" w:line="259" w:lineRule="auto"/>
        <w:ind w:left="1603" w:firstLine="0"/>
        <w:jc w:val="center"/>
      </w:pPr>
      <w:r>
        <w:rPr>
          <w:sz w:val="32"/>
        </w:rPr>
        <w:t xml:space="preserve">Accountants </w:t>
      </w:r>
    </w:p>
    <w:bookmarkEnd w:id="0"/>
    <w:p w14:paraId="2577F29D" w14:textId="77777777" w:rsidR="00C3684F" w:rsidRDefault="005B6B11">
      <w:pPr>
        <w:spacing w:after="26" w:line="259" w:lineRule="auto"/>
        <w:ind w:left="0" w:right="68" w:firstLine="0"/>
        <w:jc w:val="center"/>
      </w:pPr>
      <w:r>
        <w:rPr>
          <w:sz w:val="32"/>
        </w:rPr>
        <w:t xml:space="preserve"> </w:t>
      </w:r>
    </w:p>
    <w:p w14:paraId="05A336DF" w14:textId="77777777" w:rsidR="00C3684F" w:rsidRDefault="005B6B11">
      <w:pPr>
        <w:spacing w:after="0" w:line="259" w:lineRule="auto"/>
        <w:ind w:left="4316"/>
        <w:jc w:val="left"/>
      </w:pPr>
      <w:r>
        <w:rPr>
          <w:sz w:val="32"/>
        </w:rPr>
        <w:t xml:space="preserve">Financial Statements  </w:t>
      </w:r>
    </w:p>
    <w:p w14:paraId="617CC793" w14:textId="723598D6" w:rsidR="00C3684F" w:rsidRPr="005A0030" w:rsidRDefault="005B6B11">
      <w:pPr>
        <w:spacing w:after="0" w:line="259" w:lineRule="auto"/>
        <w:ind w:left="4321" w:firstLine="0"/>
        <w:jc w:val="left"/>
        <w:rPr>
          <w:sz w:val="24"/>
          <w:szCs w:val="24"/>
        </w:rPr>
      </w:pPr>
      <w:r w:rsidRPr="005A0030">
        <w:rPr>
          <w:sz w:val="24"/>
          <w:szCs w:val="24"/>
        </w:rPr>
        <w:t>For</w:t>
      </w:r>
      <w:r w:rsidR="00646C9F">
        <w:rPr>
          <w:sz w:val="24"/>
          <w:szCs w:val="24"/>
        </w:rPr>
        <w:t xml:space="preserve"> the year ended 31 December 20</w:t>
      </w:r>
      <w:r w:rsidR="00C816F9">
        <w:rPr>
          <w:sz w:val="24"/>
          <w:szCs w:val="24"/>
        </w:rPr>
        <w:t>2</w:t>
      </w:r>
      <w:r w:rsidR="00FF1089">
        <w:rPr>
          <w:sz w:val="24"/>
          <w:szCs w:val="24"/>
        </w:rPr>
        <w:t>3</w:t>
      </w:r>
      <w:r w:rsidRPr="005A0030">
        <w:rPr>
          <w:sz w:val="24"/>
          <w:szCs w:val="24"/>
        </w:rPr>
        <w:t xml:space="preserve"> </w:t>
      </w:r>
    </w:p>
    <w:p w14:paraId="0B0145F2" w14:textId="77777777" w:rsidR="00C3684F" w:rsidRDefault="005B6B11">
      <w:pPr>
        <w:spacing w:after="223" w:line="259" w:lineRule="auto"/>
        <w:ind w:left="0" w:firstLine="0"/>
        <w:jc w:val="left"/>
      </w:pP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ab/>
        <w:t xml:space="preserve"> </w:t>
      </w:r>
      <w:r>
        <w:rPr>
          <w:color w:val="FF0000"/>
          <w:sz w:val="22"/>
        </w:rPr>
        <w:tab/>
        <w:t xml:space="preserve"> </w:t>
      </w:r>
      <w:r>
        <w:rPr>
          <w:color w:val="FF0000"/>
          <w:sz w:val="22"/>
        </w:rPr>
        <w:tab/>
        <w:t xml:space="preserve"> </w:t>
      </w:r>
      <w:r>
        <w:rPr>
          <w:color w:val="FF0000"/>
          <w:sz w:val="22"/>
        </w:rPr>
        <w:tab/>
        <w:t xml:space="preserve"> </w:t>
      </w:r>
      <w:r>
        <w:rPr>
          <w:color w:val="FF0000"/>
          <w:sz w:val="22"/>
        </w:rPr>
        <w:tab/>
        <w:t xml:space="preserve"> </w:t>
      </w:r>
      <w:r>
        <w:rPr>
          <w:color w:val="FF0000"/>
          <w:sz w:val="22"/>
        </w:rPr>
        <w:tab/>
        <w:t xml:space="preserve"> </w:t>
      </w:r>
    </w:p>
    <w:p w14:paraId="4AE50BD6" w14:textId="77777777" w:rsidR="00C3684F" w:rsidRDefault="005B6B11">
      <w:pPr>
        <w:spacing w:after="6788" w:line="259" w:lineRule="auto"/>
        <w:ind w:left="0" w:firstLine="0"/>
        <w:jc w:val="left"/>
      </w:pPr>
      <w:r>
        <w:rPr>
          <w:color w:val="FF0000"/>
          <w:sz w:val="22"/>
        </w:rPr>
        <w:t xml:space="preserve"> </w:t>
      </w:r>
      <w:r>
        <w:rPr>
          <w:color w:val="FF0000"/>
          <w:sz w:val="22"/>
        </w:rPr>
        <w:tab/>
        <w:t xml:space="preserve"> </w:t>
      </w:r>
    </w:p>
    <w:p w14:paraId="5003F00D" w14:textId="77777777" w:rsidR="00C3684F" w:rsidRDefault="005B6B11">
      <w:pPr>
        <w:spacing w:after="0" w:line="259" w:lineRule="auto"/>
        <w:ind w:left="289" w:firstLine="0"/>
        <w:jc w:val="center"/>
      </w:pPr>
      <w:r>
        <w:rPr>
          <w:color w:val="00000A"/>
          <w:sz w:val="22"/>
        </w:rPr>
        <w:lastRenderedPageBreak/>
        <w:t xml:space="preserve"> </w:t>
      </w:r>
    </w:p>
    <w:p w14:paraId="421CFE5C" w14:textId="77777777" w:rsidR="00C3684F" w:rsidRDefault="005B6B11">
      <w:pPr>
        <w:spacing w:after="0" w:line="259" w:lineRule="auto"/>
        <w:ind w:left="289" w:firstLine="0"/>
        <w:jc w:val="center"/>
      </w:pPr>
      <w:r>
        <w:rPr>
          <w:color w:val="00000A"/>
          <w:sz w:val="22"/>
        </w:rPr>
        <w:t xml:space="preserve"> </w:t>
      </w:r>
    </w:p>
    <w:p w14:paraId="6D56EEE1" w14:textId="77777777" w:rsidR="00C3684F" w:rsidRDefault="00C3684F">
      <w:pPr>
        <w:spacing w:after="0" w:line="259" w:lineRule="auto"/>
        <w:ind w:left="0" w:firstLine="0"/>
        <w:jc w:val="left"/>
      </w:pPr>
    </w:p>
    <w:p w14:paraId="3B171750" w14:textId="77777777" w:rsidR="00C3684F" w:rsidRDefault="005B6B11">
      <w:pPr>
        <w:tabs>
          <w:tab w:val="center" w:pos="5020"/>
        </w:tabs>
        <w:spacing w:after="160" w:line="259" w:lineRule="auto"/>
        <w:ind w:lef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b/>
          <w:sz w:val="22"/>
        </w:rPr>
        <w:t xml:space="preserve">Page </w:t>
      </w:r>
    </w:p>
    <w:p w14:paraId="7FE62F5A" w14:textId="77777777" w:rsidR="00C3684F" w:rsidRDefault="005B6B11">
      <w:pPr>
        <w:spacing w:after="16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31EB0638" w14:textId="64101DB3" w:rsidR="00C3684F" w:rsidRPr="00777E55" w:rsidRDefault="005B6B11">
      <w:pPr>
        <w:tabs>
          <w:tab w:val="center" w:pos="5020"/>
        </w:tabs>
        <w:spacing w:after="160" w:line="259" w:lineRule="auto"/>
        <w:ind w:left="0" w:firstLine="0"/>
        <w:jc w:val="left"/>
      </w:pPr>
      <w:r w:rsidRPr="00777E55">
        <w:rPr>
          <w:sz w:val="22"/>
        </w:rPr>
        <w:t xml:space="preserve">Accounting Policies </w:t>
      </w:r>
      <w:r w:rsidRPr="00777E55">
        <w:rPr>
          <w:sz w:val="22"/>
        </w:rPr>
        <w:tab/>
      </w:r>
      <w:r w:rsidR="00897CFC">
        <w:rPr>
          <w:sz w:val="22"/>
        </w:rPr>
        <w:t>3</w:t>
      </w:r>
      <w:r w:rsidRPr="00777E55">
        <w:rPr>
          <w:sz w:val="22"/>
        </w:rPr>
        <w:t xml:space="preserve"> </w:t>
      </w:r>
    </w:p>
    <w:p w14:paraId="205A62BE" w14:textId="785FB297" w:rsidR="00C3684F" w:rsidRPr="00777E55" w:rsidRDefault="005B6B11">
      <w:pPr>
        <w:tabs>
          <w:tab w:val="center" w:pos="5020"/>
        </w:tabs>
        <w:spacing w:after="160" w:line="259" w:lineRule="auto"/>
        <w:ind w:left="0" w:firstLine="0"/>
        <w:jc w:val="left"/>
      </w:pPr>
      <w:r w:rsidRPr="00777E55">
        <w:rPr>
          <w:sz w:val="22"/>
        </w:rPr>
        <w:t xml:space="preserve">Income and Expenditure Account </w:t>
      </w:r>
      <w:r w:rsidRPr="00777E55">
        <w:rPr>
          <w:sz w:val="22"/>
        </w:rPr>
        <w:tab/>
      </w:r>
      <w:r w:rsidR="00897CFC">
        <w:rPr>
          <w:sz w:val="22"/>
        </w:rPr>
        <w:t>4</w:t>
      </w:r>
      <w:r w:rsidRPr="00777E55">
        <w:rPr>
          <w:sz w:val="22"/>
        </w:rPr>
        <w:t xml:space="preserve"> </w:t>
      </w:r>
    </w:p>
    <w:p w14:paraId="468AE90B" w14:textId="3576B299" w:rsidR="00C3684F" w:rsidRPr="00777E55" w:rsidRDefault="005B6B11">
      <w:pPr>
        <w:tabs>
          <w:tab w:val="center" w:pos="5020"/>
        </w:tabs>
        <w:spacing w:after="160" w:line="259" w:lineRule="auto"/>
        <w:ind w:left="0" w:firstLine="0"/>
        <w:jc w:val="left"/>
      </w:pPr>
      <w:r w:rsidRPr="00777E55">
        <w:rPr>
          <w:sz w:val="22"/>
        </w:rPr>
        <w:t xml:space="preserve">Balance Sheet </w:t>
      </w:r>
      <w:r w:rsidRPr="00777E55">
        <w:rPr>
          <w:sz w:val="22"/>
        </w:rPr>
        <w:tab/>
      </w:r>
      <w:r w:rsidR="00897CFC">
        <w:rPr>
          <w:sz w:val="22"/>
        </w:rPr>
        <w:t>5</w:t>
      </w:r>
      <w:r w:rsidRPr="00777E55">
        <w:rPr>
          <w:sz w:val="22"/>
        </w:rPr>
        <w:t xml:space="preserve"> </w:t>
      </w:r>
    </w:p>
    <w:p w14:paraId="5A1B128D" w14:textId="2EC97ED9" w:rsidR="00C3684F" w:rsidRDefault="005B6B11">
      <w:pPr>
        <w:tabs>
          <w:tab w:val="center" w:pos="5020"/>
        </w:tabs>
        <w:spacing w:after="160" w:line="259" w:lineRule="auto"/>
        <w:ind w:left="0" w:firstLine="0"/>
        <w:jc w:val="left"/>
      </w:pPr>
      <w:r w:rsidRPr="00777E55">
        <w:rPr>
          <w:sz w:val="22"/>
        </w:rPr>
        <w:t xml:space="preserve">Notes to the Financial Statements </w:t>
      </w:r>
      <w:r w:rsidRPr="00777E55">
        <w:rPr>
          <w:sz w:val="22"/>
        </w:rPr>
        <w:tab/>
      </w:r>
      <w:r w:rsidR="00897CFC">
        <w:rPr>
          <w:sz w:val="22"/>
        </w:rPr>
        <w:t>6</w:t>
      </w:r>
      <w:r>
        <w:rPr>
          <w:sz w:val="22"/>
        </w:rPr>
        <w:t xml:space="preserve"> </w:t>
      </w:r>
    </w:p>
    <w:p w14:paraId="5BA396F8" w14:textId="77777777" w:rsidR="00C3684F" w:rsidRDefault="005B6B11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2DE38994" w14:textId="77777777" w:rsidR="00111305" w:rsidRDefault="00111305"/>
    <w:p w14:paraId="0D21B24F" w14:textId="77777777" w:rsidR="00111305" w:rsidRPr="00111305" w:rsidRDefault="00111305" w:rsidP="00111305"/>
    <w:p w14:paraId="60C2355F" w14:textId="77777777" w:rsidR="00111305" w:rsidRPr="00111305" w:rsidRDefault="00111305" w:rsidP="00111305"/>
    <w:p w14:paraId="158671F4" w14:textId="77777777" w:rsidR="00111305" w:rsidRPr="00111305" w:rsidRDefault="00111305" w:rsidP="00111305"/>
    <w:p w14:paraId="61CE5B74" w14:textId="77777777" w:rsidR="00111305" w:rsidRPr="00111305" w:rsidRDefault="00111305" w:rsidP="00111305"/>
    <w:p w14:paraId="44976BB9" w14:textId="77777777" w:rsidR="00111305" w:rsidRPr="00111305" w:rsidRDefault="00111305" w:rsidP="00111305"/>
    <w:p w14:paraId="000C7858" w14:textId="77777777" w:rsidR="00111305" w:rsidRPr="00111305" w:rsidRDefault="00111305" w:rsidP="00111305"/>
    <w:p w14:paraId="79717D2A" w14:textId="77777777" w:rsidR="00111305" w:rsidRPr="00111305" w:rsidRDefault="00111305" w:rsidP="00111305"/>
    <w:p w14:paraId="11DBB31E" w14:textId="77777777" w:rsidR="00111305" w:rsidRPr="00111305" w:rsidRDefault="00111305" w:rsidP="00111305"/>
    <w:p w14:paraId="34733494" w14:textId="77777777" w:rsidR="00111305" w:rsidRPr="00111305" w:rsidRDefault="00111305" w:rsidP="00111305"/>
    <w:p w14:paraId="42B4F1D3" w14:textId="77777777" w:rsidR="00111305" w:rsidRPr="00111305" w:rsidRDefault="00111305" w:rsidP="00111305"/>
    <w:p w14:paraId="32AE003F" w14:textId="77777777" w:rsidR="00111305" w:rsidRPr="00111305" w:rsidRDefault="00111305" w:rsidP="00111305"/>
    <w:p w14:paraId="584C4D7F" w14:textId="77777777" w:rsidR="00111305" w:rsidRPr="00111305" w:rsidRDefault="00111305" w:rsidP="00111305"/>
    <w:p w14:paraId="0245EE76" w14:textId="77777777" w:rsidR="00111305" w:rsidRPr="00111305" w:rsidRDefault="00111305" w:rsidP="00111305"/>
    <w:p w14:paraId="4FD9D8DE" w14:textId="77777777" w:rsidR="00111305" w:rsidRPr="00111305" w:rsidRDefault="00111305" w:rsidP="00111305"/>
    <w:p w14:paraId="736198BC" w14:textId="77777777" w:rsidR="00111305" w:rsidRPr="00111305" w:rsidRDefault="00111305" w:rsidP="00111305"/>
    <w:p w14:paraId="022D5E36" w14:textId="77777777" w:rsidR="00111305" w:rsidRPr="00111305" w:rsidRDefault="00111305" w:rsidP="00111305"/>
    <w:p w14:paraId="2183DF1D" w14:textId="77777777" w:rsidR="00111305" w:rsidRPr="00111305" w:rsidRDefault="00111305" w:rsidP="00111305"/>
    <w:p w14:paraId="5B13166E" w14:textId="77777777" w:rsidR="00111305" w:rsidRPr="00111305" w:rsidRDefault="00111305" w:rsidP="00111305"/>
    <w:p w14:paraId="065061F7" w14:textId="77777777" w:rsidR="00111305" w:rsidRDefault="00111305" w:rsidP="00111305"/>
    <w:p w14:paraId="54CAF8B3" w14:textId="77777777" w:rsidR="00111305" w:rsidRDefault="00111305" w:rsidP="00111305">
      <w:pPr>
        <w:tabs>
          <w:tab w:val="left" w:pos="3366"/>
        </w:tabs>
      </w:pPr>
      <w:r>
        <w:tab/>
      </w:r>
      <w:r>
        <w:tab/>
      </w:r>
    </w:p>
    <w:p w14:paraId="09B3DF2B" w14:textId="77777777" w:rsidR="00C3684F" w:rsidRPr="00111305" w:rsidRDefault="00111305" w:rsidP="00111305">
      <w:pPr>
        <w:tabs>
          <w:tab w:val="left" w:pos="3366"/>
        </w:tabs>
        <w:sectPr w:rsidR="00C3684F" w:rsidRPr="00111305" w:rsidSect="00897CF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4" w:right="1668" w:bottom="710" w:left="1440" w:header="720" w:footer="720" w:gutter="0"/>
          <w:pgNumType w:start="1"/>
          <w:cols w:space="720"/>
        </w:sectPr>
      </w:pPr>
      <w:r>
        <w:tab/>
      </w:r>
    </w:p>
    <w:p w14:paraId="4D45806C" w14:textId="61D21355" w:rsidR="00C3684F" w:rsidRPr="00B927DA" w:rsidRDefault="005B6B11" w:rsidP="00B927DA">
      <w:pPr>
        <w:pStyle w:val="Heading2"/>
        <w:ind w:left="-5"/>
      </w:pPr>
      <w:r w:rsidRPr="00B927DA">
        <w:lastRenderedPageBreak/>
        <w:t xml:space="preserve">1. Basis of Accounting </w:t>
      </w:r>
    </w:p>
    <w:p w14:paraId="7E5C9DE6" w14:textId="77777777" w:rsidR="00C3684F" w:rsidRPr="00B927DA" w:rsidRDefault="005B6B11">
      <w:pPr>
        <w:spacing w:after="17" w:line="259" w:lineRule="auto"/>
        <w:ind w:left="0" w:firstLine="0"/>
        <w:jc w:val="left"/>
      </w:pPr>
      <w:r w:rsidRPr="00B927DA">
        <w:t xml:space="preserve"> </w:t>
      </w:r>
    </w:p>
    <w:p w14:paraId="42228B9F" w14:textId="43C9B7E5" w:rsidR="00C3684F" w:rsidRPr="00B927DA" w:rsidRDefault="005B6B11">
      <w:pPr>
        <w:ind w:left="370"/>
      </w:pPr>
      <w:r w:rsidRPr="00B927DA">
        <w:t xml:space="preserve">The financial statements have been prepared under the historical cost convention and United Kingdom Generally Accepted Accounting Practice. </w:t>
      </w:r>
    </w:p>
    <w:p w14:paraId="42533165" w14:textId="283146C3" w:rsidR="00C3684F" w:rsidRPr="00B927DA" w:rsidRDefault="00C3684F" w:rsidP="00BE787E">
      <w:pPr>
        <w:ind w:left="0" w:firstLine="0"/>
        <w:rPr>
          <w:b/>
        </w:rPr>
      </w:pPr>
    </w:p>
    <w:p w14:paraId="0C9AD958" w14:textId="5C0183DD" w:rsidR="00C3684F" w:rsidRPr="00B927DA" w:rsidRDefault="00BE787E">
      <w:pPr>
        <w:pStyle w:val="Heading2"/>
        <w:ind w:left="-5"/>
      </w:pPr>
      <w:r w:rsidRPr="00B927DA">
        <w:t>2</w:t>
      </w:r>
      <w:r w:rsidR="005B6B11" w:rsidRPr="00B927DA">
        <w:t xml:space="preserve">. </w:t>
      </w:r>
      <w:r w:rsidR="00AE6A14" w:rsidRPr="00B927DA">
        <w:t xml:space="preserve">   </w:t>
      </w:r>
      <w:r w:rsidR="005B6B11" w:rsidRPr="00B927DA">
        <w:t xml:space="preserve">Income </w:t>
      </w:r>
    </w:p>
    <w:p w14:paraId="2B90BCCB" w14:textId="77777777" w:rsidR="00C3684F" w:rsidRPr="00B927DA" w:rsidRDefault="005B6B11">
      <w:pPr>
        <w:spacing w:after="17" w:line="259" w:lineRule="auto"/>
        <w:ind w:left="0" w:firstLine="0"/>
        <w:jc w:val="left"/>
        <w:rPr>
          <w:b/>
        </w:rPr>
      </w:pPr>
      <w:r w:rsidRPr="00B927DA">
        <w:rPr>
          <w:b/>
        </w:rPr>
        <w:t xml:space="preserve"> </w:t>
      </w:r>
    </w:p>
    <w:p w14:paraId="6AA77795" w14:textId="09A3C2BE" w:rsidR="00C3684F" w:rsidRPr="00B927DA" w:rsidRDefault="005B6B11">
      <w:pPr>
        <w:ind w:left="370"/>
      </w:pPr>
      <w:r w:rsidRPr="00B927DA">
        <w:t xml:space="preserve">Income represents the amounts received or receivable for services provided to </w:t>
      </w:r>
      <w:r w:rsidR="00A90F3E" w:rsidRPr="00B927DA">
        <w:t xml:space="preserve">Members and other professionals </w:t>
      </w:r>
      <w:r w:rsidRPr="00B927DA">
        <w:t xml:space="preserve">excluding VAT. </w:t>
      </w:r>
    </w:p>
    <w:p w14:paraId="10BF3457" w14:textId="6C3AC6DA" w:rsidR="00C3684F" w:rsidRPr="00B927DA" w:rsidRDefault="005B6B11" w:rsidP="00897CFC">
      <w:pPr>
        <w:tabs>
          <w:tab w:val="right" w:pos="9029"/>
        </w:tabs>
        <w:spacing w:after="19" w:line="259" w:lineRule="auto"/>
        <w:ind w:left="0" w:firstLine="0"/>
        <w:jc w:val="left"/>
      </w:pPr>
      <w:r w:rsidRPr="00B927DA">
        <w:rPr>
          <w:b/>
        </w:rPr>
        <w:t xml:space="preserve"> </w:t>
      </w:r>
    </w:p>
    <w:p w14:paraId="1247AA4D" w14:textId="6EEBB0E2" w:rsidR="00C3684F" w:rsidRPr="00B927DA" w:rsidRDefault="005B6B11" w:rsidP="00BE787E">
      <w:pPr>
        <w:pStyle w:val="ListParagraph"/>
        <w:numPr>
          <w:ilvl w:val="0"/>
          <w:numId w:val="8"/>
        </w:numPr>
        <w:spacing w:after="22" w:line="259" w:lineRule="auto"/>
        <w:jc w:val="left"/>
      </w:pPr>
      <w:r w:rsidRPr="00B927DA">
        <w:rPr>
          <w:b/>
        </w:rPr>
        <w:t xml:space="preserve">Regalia </w:t>
      </w:r>
    </w:p>
    <w:p w14:paraId="625D0464" w14:textId="77777777" w:rsidR="00C3684F" w:rsidRPr="00B927DA" w:rsidRDefault="005B6B11">
      <w:pPr>
        <w:spacing w:after="17" w:line="259" w:lineRule="auto"/>
        <w:ind w:left="0" w:firstLine="0"/>
        <w:jc w:val="left"/>
      </w:pPr>
      <w:r w:rsidRPr="00B927DA">
        <w:t xml:space="preserve"> </w:t>
      </w:r>
    </w:p>
    <w:p w14:paraId="257E67EA" w14:textId="77777777" w:rsidR="00C3684F" w:rsidRDefault="005B6B11">
      <w:pPr>
        <w:ind w:left="370"/>
      </w:pPr>
      <w:r w:rsidRPr="00B927DA">
        <w:t xml:space="preserve">No value is ascribed to medallions used by the President, Deputy or Vice Presidents. </w:t>
      </w:r>
    </w:p>
    <w:p w14:paraId="3741241F" w14:textId="77777777" w:rsidR="00897CFC" w:rsidRDefault="00897CFC">
      <w:pPr>
        <w:ind w:left="370"/>
      </w:pPr>
    </w:p>
    <w:p w14:paraId="5330BC13" w14:textId="1768759E" w:rsidR="00897CFC" w:rsidRDefault="00897CFC" w:rsidP="00897CFC">
      <w:pPr>
        <w:pStyle w:val="ListParagraph"/>
        <w:numPr>
          <w:ilvl w:val="0"/>
          <w:numId w:val="8"/>
        </w:numPr>
        <w:spacing w:after="22" w:line="259" w:lineRule="auto"/>
        <w:jc w:val="left"/>
        <w:rPr>
          <w:b/>
        </w:rPr>
      </w:pPr>
      <w:r w:rsidRPr="00897CFC">
        <w:rPr>
          <w:b/>
        </w:rPr>
        <w:t>Changes In Activity</w:t>
      </w:r>
    </w:p>
    <w:p w14:paraId="56E21869" w14:textId="77777777" w:rsidR="00897CFC" w:rsidRPr="00897CFC" w:rsidRDefault="00897CFC" w:rsidP="00897CFC">
      <w:pPr>
        <w:pStyle w:val="ListParagraph"/>
        <w:spacing w:after="22" w:line="259" w:lineRule="auto"/>
        <w:ind w:left="360" w:firstLine="0"/>
        <w:jc w:val="left"/>
        <w:rPr>
          <w:b/>
        </w:rPr>
      </w:pPr>
    </w:p>
    <w:p w14:paraId="0FAC0FD4" w14:textId="1CC39990" w:rsidR="00897CFC" w:rsidRPr="00897CFC" w:rsidRDefault="00897CFC" w:rsidP="00897CFC">
      <w:pPr>
        <w:ind w:left="370"/>
      </w:pPr>
      <w:r w:rsidRPr="00897CFC">
        <w:t xml:space="preserve">The activities of </w:t>
      </w:r>
      <w:r>
        <w:t>Southern</w:t>
      </w:r>
      <w:r w:rsidRPr="00897CFC">
        <w:t xml:space="preserve"> Society of Chartered Accountants were transferred to</w:t>
      </w:r>
    </w:p>
    <w:p w14:paraId="56E7F335" w14:textId="2F528130" w:rsidR="00897CFC" w:rsidRDefault="00897CFC" w:rsidP="00897CFC">
      <w:pPr>
        <w:ind w:left="370"/>
      </w:pPr>
      <w:r w:rsidRPr="00897CFC">
        <w:t xml:space="preserve">ICAEW </w:t>
      </w:r>
      <w:r>
        <w:t>Southern</w:t>
      </w:r>
      <w:r w:rsidRPr="00897CFC">
        <w:t xml:space="preserve"> </w:t>
      </w:r>
      <w:r>
        <w:t xml:space="preserve">network </w:t>
      </w:r>
      <w:r w:rsidRPr="00897CFC">
        <w:t xml:space="preserve">on 1st </w:t>
      </w:r>
      <w:r>
        <w:t>January</w:t>
      </w:r>
      <w:r w:rsidRPr="00897CFC">
        <w:t xml:space="preserve"> 2023. Since then S</w:t>
      </w:r>
      <w:r>
        <w:t>O</w:t>
      </w:r>
      <w:r w:rsidRPr="00897CFC">
        <w:t>SCA has become a Shell Society.</w:t>
      </w:r>
    </w:p>
    <w:p w14:paraId="3D5CF4D1" w14:textId="77777777" w:rsidR="00897CFC" w:rsidRPr="00897CFC" w:rsidRDefault="00897CFC" w:rsidP="00897CFC">
      <w:pPr>
        <w:ind w:left="370"/>
      </w:pPr>
    </w:p>
    <w:p w14:paraId="1B6A2521" w14:textId="49AF4C7A" w:rsidR="00897CFC" w:rsidRDefault="00897CFC" w:rsidP="00897CFC">
      <w:pPr>
        <w:pStyle w:val="ListParagraph"/>
        <w:numPr>
          <w:ilvl w:val="0"/>
          <w:numId w:val="8"/>
        </w:numPr>
        <w:spacing w:after="22" w:line="259" w:lineRule="auto"/>
        <w:jc w:val="left"/>
        <w:rPr>
          <w:b/>
        </w:rPr>
      </w:pPr>
      <w:r w:rsidRPr="00897CFC">
        <w:rPr>
          <w:b/>
        </w:rPr>
        <w:t>Reserves Policy</w:t>
      </w:r>
    </w:p>
    <w:p w14:paraId="28381DFB" w14:textId="77777777" w:rsidR="00897CFC" w:rsidRPr="00897CFC" w:rsidRDefault="00897CFC" w:rsidP="00897CFC">
      <w:pPr>
        <w:pStyle w:val="ListParagraph"/>
        <w:spacing w:after="22" w:line="259" w:lineRule="auto"/>
        <w:ind w:left="360" w:firstLine="0"/>
        <w:jc w:val="left"/>
        <w:rPr>
          <w:b/>
        </w:rPr>
      </w:pPr>
    </w:p>
    <w:p w14:paraId="5DC2EC57" w14:textId="3AD92B37" w:rsidR="00897CFC" w:rsidRPr="00B927DA" w:rsidRDefault="00897CFC" w:rsidP="00897CFC">
      <w:pPr>
        <w:ind w:left="370"/>
      </w:pPr>
      <w:r w:rsidRPr="00897CFC">
        <w:t>The Society will manage its reserves to enable it to meet the Society's objectives.</w:t>
      </w:r>
      <w:r>
        <w:t xml:space="preserve"> </w:t>
      </w:r>
      <w:r w:rsidRPr="00897CFC">
        <w:t>The Reserves may be used to support educational and networking events which</w:t>
      </w:r>
      <w:r>
        <w:t xml:space="preserve"> </w:t>
      </w:r>
      <w:r w:rsidRPr="00897CFC">
        <w:t xml:space="preserve">promote the profession of accountancy in </w:t>
      </w:r>
      <w:r>
        <w:t>the Southern region</w:t>
      </w:r>
      <w:r w:rsidRPr="00897CFC">
        <w:t>.</w:t>
      </w:r>
      <w:r>
        <w:t xml:space="preserve"> </w:t>
      </w:r>
      <w:r w:rsidRPr="00897CFC">
        <w:t>The Trustees may also use the Reserves to make charitable donations as they see fit.</w:t>
      </w:r>
    </w:p>
    <w:p w14:paraId="7D6551F2" w14:textId="77777777" w:rsidR="00C3684F" w:rsidRPr="00FF1089" w:rsidRDefault="005B6B11">
      <w:pPr>
        <w:spacing w:after="14" w:line="259" w:lineRule="auto"/>
        <w:ind w:left="0" w:firstLine="0"/>
        <w:jc w:val="left"/>
        <w:rPr>
          <w:highlight w:val="yellow"/>
        </w:rPr>
      </w:pPr>
      <w:r w:rsidRPr="00FF1089">
        <w:rPr>
          <w:highlight w:val="yellow"/>
        </w:rPr>
        <w:t xml:space="preserve"> </w:t>
      </w:r>
    </w:p>
    <w:p w14:paraId="7B325B74" w14:textId="3A9670E0" w:rsidR="00C3684F" w:rsidRPr="00FF1089" w:rsidRDefault="00C3684F">
      <w:pPr>
        <w:spacing w:after="48" w:line="259" w:lineRule="auto"/>
        <w:ind w:left="0" w:firstLine="0"/>
        <w:jc w:val="left"/>
        <w:rPr>
          <w:highlight w:val="yellow"/>
        </w:rPr>
      </w:pPr>
    </w:p>
    <w:p w14:paraId="7BE4A9B7" w14:textId="77777777" w:rsidR="00A20BFE" w:rsidRPr="00FF1089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25CA6828" w14:textId="77777777" w:rsidR="00A20BFE" w:rsidRPr="00FF1089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6B1F8313" w14:textId="77777777" w:rsidR="00A20BFE" w:rsidRPr="00FF1089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660D7286" w14:textId="77777777" w:rsidR="00A20BFE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76294C37" w14:textId="77777777" w:rsidR="00A20BFE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11C160A7" w14:textId="77777777" w:rsidR="00A20BFE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67B25C9E" w14:textId="77777777" w:rsidR="00A20BFE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23F5F352" w14:textId="77777777" w:rsidR="00A20BFE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492434E1" w14:textId="77777777" w:rsidR="00A20BFE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5958D572" w14:textId="77777777" w:rsidR="00A20BFE" w:rsidRPr="00F66C65" w:rsidRDefault="00A20BFE">
      <w:pPr>
        <w:spacing w:after="48" w:line="259" w:lineRule="auto"/>
        <w:ind w:left="0" w:firstLine="0"/>
        <w:jc w:val="left"/>
        <w:rPr>
          <w:highlight w:val="yellow"/>
        </w:rPr>
      </w:pPr>
    </w:p>
    <w:p w14:paraId="2FD21451" w14:textId="1D0DF456" w:rsidR="00BE787E" w:rsidRDefault="00BE787E" w:rsidP="00BE787E">
      <w:pPr>
        <w:ind w:left="370"/>
      </w:pPr>
    </w:p>
    <w:p w14:paraId="3B6348BB" w14:textId="6AE9FE54" w:rsidR="0069032E" w:rsidRDefault="0069032E" w:rsidP="00BE787E">
      <w:pPr>
        <w:ind w:left="370"/>
      </w:pPr>
    </w:p>
    <w:p w14:paraId="2DCED8E6" w14:textId="7363B71C" w:rsidR="0069032E" w:rsidRDefault="0069032E" w:rsidP="00BE787E">
      <w:pPr>
        <w:ind w:left="370"/>
      </w:pPr>
    </w:p>
    <w:p w14:paraId="537498EB" w14:textId="3B1B5101" w:rsidR="0069032E" w:rsidRDefault="0069032E" w:rsidP="00BE787E">
      <w:pPr>
        <w:ind w:left="370"/>
      </w:pPr>
    </w:p>
    <w:p w14:paraId="21FF60D7" w14:textId="5D32EAE6" w:rsidR="0069032E" w:rsidRDefault="0069032E" w:rsidP="00BE787E">
      <w:pPr>
        <w:ind w:left="370"/>
      </w:pPr>
    </w:p>
    <w:p w14:paraId="056A6EBF" w14:textId="5F274C28" w:rsidR="0069032E" w:rsidRDefault="0069032E" w:rsidP="00BE787E">
      <w:pPr>
        <w:ind w:left="370"/>
      </w:pPr>
    </w:p>
    <w:p w14:paraId="01A19245" w14:textId="2E751E95" w:rsidR="0069032E" w:rsidRDefault="0069032E" w:rsidP="00BE787E">
      <w:pPr>
        <w:ind w:left="370"/>
      </w:pPr>
    </w:p>
    <w:p w14:paraId="5E2318D7" w14:textId="77777777" w:rsidR="0069032E" w:rsidRDefault="0069032E" w:rsidP="00BE787E">
      <w:pPr>
        <w:ind w:left="370"/>
      </w:pPr>
    </w:p>
    <w:p w14:paraId="2BD44676" w14:textId="44E7BD09" w:rsidR="00C3684F" w:rsidRDefault="005B6B11">
      <w:pPr>
        <w:spacing w:after="0" w:line="259" w:lineRule="auto"/>
        <w:ind w:left="360" w:firstLine="0"/>
        <w:jc w:val="left"/>
      </w:pPr>
      <w:r>
        <w:rPr>
          <w:color w:val="FF0000"/>
        </w:rPr>
        <w:t xml:space="preserve"> </w:t>
      </w:r>
    </w:p>
    <w:p w14:paraId="099FF237" w14:textId="7F747ECB" w:rsidR="00693A76" w:rsidRDefault="00693A76">
      <w:pPr>
        <w:pStyle w:val="Heading1"/>
        <w:ind w:left="-5"/>
      </w:pPr>
    </w:p>
    <w:p w14:paraId="33312D74" w14:textId="00A990CA" w:rsidR="00BE787E" w:rsidRDefault="00BE787E" w:rsidP="00BE787E"/>
    <w:p w14:paraId="04243A1A" w14:textId="7CD5AB12" w:rsidR="00BE787E" w:rsidRDefault="00BE787E" w:rsidP="00BE787E"/>
    <w:p w14:paraId="2C10BCA5" w14:textId="1921DE22" w:rsidR="00BE787E" w:rsidRDefault="00BE787E" w:rsidP="00BE787E"/>
    <w:p w14:paraId="4353902C" w14:textId="77CECF4F" w:rsidR="00BE787E" w:rsidRDefault="00BE787E" w:rsidP="00BE787E"/>
    <w:p w14:paraId="53F3F60B" w14:textId="7B74A551" w:rsidR="00BE787E" w:rsidRDefault="00BE787E" w:rsidP="00BE787E"/>
    <w:p w14:paraId="44F71288" w14:textId="558EB9DB" w:rsidR="00907FFC" w:rsidRDefault="00907FFC" w:rsidP="00BE787E"/>
    <w:p w14:paraId="5F7CE737" w14:textId="77777777" w:rsidR="00907FFC" w:rsidRDefault="00907FFC" w:rsidP="00BE787E"/>
    <w:p w14:paraId="2B3B00F6" w14:textId="11A0B32A" w:rsidR="00BE787E" w:rsidRDefault="00BE787E" w:rsidP="00BE787E"/>
    <w:p w14:paraId="5D0604E8" w14:textId="4AF73064" w:rsidR="00BE787E" w:rsidRDefault="00BE787E" w:rsidP="00BE787E"/>
    <w:p w14:paraId="08084CB1" w14:textId="4172C60B" w:rsidR="00BE787E" w:rsidRDefault="00BE787E" w:rsidP="00BE787E"/>
    <w:p w14:paraId="6B24601F" w14:textId="77777777" w:rsidR="00BE787E" w:rsidRPr="00BE787E" w:rsidRDefault="00BE787E" w:rsidP="00BE787E"/>
    <w:p w14:paraId="581BD72F" w14:textId="77777777" w:rsidR="00693A76" w:rsidRPr="00693A76" w:rsidRDefault="00693A76" w:rsidP="00693A76"/>
    <w:tbl>
      <w:tblPr>
        <w:tblW w:w="8912" w:type="dxa"/>
        <w:tblLook w:val="04A0" w:firstRow="1" w:lastRow="0" w:firstColumn="1" w:lastColumn="0" w:noHBand="0" w:noVBand="1"/>
      </w:tblPr>
      <w:tblGrid>
        <w:gridCol w:w="4044"/>
        <w:gridCol w:w="790"/>
        <w:gridCol w:w="1017"/>
        <w:gridCol w:w="983"/>
        <w:gridCol w:w="1017"/>
        <w:gridCol w:w="1061"/>
      </w:tblGrid>
      <w:tr w:rsidR="0049025B" w:rsidRPr="0043139C" w14:paraId="6EE0C571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6343" w14:textId="77777777" w:rsidR="0049025B" w:rsidRPr="0043139C" w:rsidRDefault="0049025B" w:rsidP="00AC0F5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B723" w14:textId="77777777" w:rsidR="0049025B" w:rsidRPr="0043139C" w:rsidRDefault="0049025B" w:rsidP="00AC0F5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Notes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0A397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0FC8" w14:textId="77777777" w:rsidR="0049025B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  <w:p w14:paraId="5830A495" w14:textId="583EB9A9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C816F9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6C1F7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C18C4" w14:textId="1FC9B467" w:rsidR="0049025B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  <w:p w14:paraId="267EF098" w14:textId="15F01316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4E4CE3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2</w:t>
            </w:r>
          </w:p>
        </w:tc>
      </w:tr>
      <w:tr w:rsidR="0049025B" w:rsidRPr="0043139C" w14:paraId="174D8477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3722B" w14:textId="77777777" w:rsidR="0049025B" w:rsidRPr="0043139C" w:rsidRDefault="0049025B" w:rsidP="00AC0F5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FA7AC" w14:textId="77777777" w:rsidR="0049025B" w:rsidRPr="0043139C" w:rsidRDefault="0049025B" w:rsidP="00AC0F5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5956" w14:textId="20199494" w:rsidR="0049025B" w:rsidRPr="0043139C" w:rsidRDefault="00D63EF2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£</w:t>
            </w:r>
            <w:r w:rsidR="0049025B"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08A5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85199" w14:textId="7E81B026" w:rsidR="0049025B" w:rsidRPr="0043139C" w:rsidRDefault="00D63EF2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£</w:t>
            </w:r>
            <w:r w:rsidR="0049025B"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F2224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</w:tr>
      <w:tr w:rsidR="0049025B" w:rsidRPr="0043139C" w14:paraId="18A288D7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F845A" w14:textId="77777777" w:rsidR="0049025B" w:rsidRPr="0043139C" w:rsidRDefault="0049025B" w:rsidP="00AC0F5A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Income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303D" w14:textId="77777777" w:rsidR="0049025B" w:rsidRPr="0043139C" w:rsidRDefault="0049025B" w:rsidP="00AC0F5A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48D5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F07D1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BCCA5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6A91C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</w:tr>
      <w:tr w:rsidR="00AC1179" w:rsidRPr="0043139C" w14:paraId="387D3DA2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868B6" w14:textId="77777777" w:rsidR="00AC1179" w:rsidRPr="0043139C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Course commission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E854" w14:textId="77777777" w:rsidR="00AC1179" w:rsidRPr="0043139C" w:rsidRDefault="00AC1179" w:rsidP="00AC117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ED308" w14:textId="77777777" w:rsidR="00AC1179" w:rsidRPr="0043139C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29EC4" w14:textId="72BE8F1E" w:rsidR="00AC1179" w:rsidRPr="0043139C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18,927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19C44" w14:textId="77777777" w:rsidR="00AC1179" w:rsidRPr="0043139C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4DF74" w14:textId="7C2F7963" w:rsidR="00AC1179" w:rsidRPr="0043139C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8F20FE">
              <w:rPr>
                <w:rFonts w:eastAsia="Times New Roman"/>
                <w:szCs w:val="20"/>
              </w:rPr>
              <w:t>19,</w:t>
            </w:r>
            <w:r w:rsidR="00FF1089">
              <w:rPr>
                <w:rFonts w:eastAsia="Times New Roman"/>
                <w:szCs w:val="20"/>
              </w:rPr>
              <w:t>846</w:t>
            </w:r>
          </w:p>
        </w:tc>
      </w:tr>
      <w:tr w:rsidR="00942219" w:rsidRPr="0043139C" w14:paraId="72A1C9EA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86005" w14:textId="6B768A7C" w:rsidR="00942219" w:rsidRPr="0043139C" w:rsidRDefault="0094221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Functions and events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8650E" w14:textId="77777777" w:rsidR="00942219" w:rsidRPr="0043139C" w:rsidRDefault="00942219" w:rsidP="00AC117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7744" w14:textId="77777777" w:rsidR="00942219" w:rsidRPr="0043139C" w:rsidRDefault="0094221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159D8" w14:textId="7E6C2429" w:rsidR="00942219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0B446" w14:textId="77777777" w:rsidR="00942219" w:rsidRPr="0043139C" w:rsidRDefault="0094221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09E33" w14:textId="4C49E8EE" w:rsidR="00942219" w:rsidRPr="008F20FE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</w:tr>
      <w:tr w:rsidR="00942219" w:rsidRPr="0043139C" w14:paraId="3A2F7053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2791C" w14:textId="6B104D68" w:rsidR="00942219" w:rsidRPr="0043139C" w:rsidRDefault="00942219" w:rsidP="0094221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Other Income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CF95E" w14:textId="77777777" w:rsidR="00942219" w:rsidRPr="0043139C" w:rsidRDefault="00942219" w:rsidP="00AC117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6EF4" w14:textId="77777777" w:rsidR="00942219" w:rsidRPr="0043139C" w:rsidRDefault="0094221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5E62" w14:textId="00DEB6BD" w:rsidR="00942219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</w:t>
            </w:r>
            <w:r w:rsidR="00977124">
              <w:rPr>
                <w:rFonts w:eastAsia="Times New Roman"/>
                <w:szCs w:val="20"/>
              </w:rPr>
              <w:t>67</w:t>
            </w:r>
            <w:r>
              <w:rPr>
                <w:rFonts w:eastAsia="Times New Roman"/>
                <w:szCs w:val="20"/>
              </w:rPr>
              <w:t>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9A3FA" w14:textId="77777777" w:rsidR="00942219" w:rsidRPr="0043139C" w:rsidRDefault="0094221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48782" w14:textId="627CAF2A" w:rsidR="00942219" w:rsidRPr="008F20FE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(35)</w:t>
            </w:r>
          </w:p>
        </w:tc>
      </w:tr>
      <w:tr w:rsidR="00AC1179" w:rsidRPr="0043139C" w14:paraId="219C5445" w14:textId="77777777" w:rsidTr="003165E0">
        <w:trPr>
          <w:trHeight w:val="276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574AF" w14:textId="77777777" w:rsidR="00AC1179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A38E9" w14:textId="77777777" w:rsidR="00AC1179" w:rsidRPr="0043139C" w:rsidRDefault="00AC1179" w:rsidP="00AC1179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62C98" w14:textId="77777777" w:rsidR="00AC1179" w:rsidRPr="0043139C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32996EA" w14:textId="1697C64B" w:rsidR="00AC1179" w:rsidRPr="00155167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18,8</w:t>
            </w:r>
            <w:r w:rsidR="00977124">
              <w:rPr>
                <w:rFonts w:eastAsia="Times New Roman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64BB" w14:textId="77777777" w:rsidR="00AC1179" w:rsidRPr="0043139C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118059E" w14:textId="1F6DF2D9" w:rsidR="00AC1179" w:rsidRPr="0043139C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19,811</w:t>
            </w:r>
          </w:p>
        </w:tc>
      </w:tr>
      <w:tr w:rsidR="0049025B" w:rsidRPr="0043139C" w14:paraId="3442505B" w14:textId="77777777" w:rsidTr="003165E0">
        <w:trPr>
          <w:trHeight w:val="276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16E43" w14:textId="3BEBA9C1" w:rsidR="00BE787E" w:rsidRDefault="00BE787E" w:rsidP="00AC0F5A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  <w:p w14:paraId="54CFFF1A" w14:textId="77777777" w:rsidR="00BE787E" w:rsidRDefault="00BE787E" w:rsidP="00AC0F5A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  <w:p w14:paraId="55472E9C" w14:textId="77777777" w:rsidR="00BE787E" w:rsidRDefault="00BE787E" w:rsidP="00AC0F5A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  <w:p w14:paraId="055994B1" w14:textId="4A7A6A27" w:rsidR="0049025B" w:rsidRPr="0043139C" w:rsidRDefault="0049025B" w:rsidP="00AC0F5A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Expenditure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9F190" w14:textId="77777777" w:rsidR="0049025B" w:rsidRPr="0043139C" w:rsidRDefault="0049025B" w:rsidP="00AC0F5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5020C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4CF0" w14:textId="77777777" w:rsidR="0049025B" w:rsidRPr="00155167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15516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09770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6E17" w14:textId="77777777" w:rsidR="0049025B" w:rsidRPr="0043139C" w:rsidRDefault="0049025B" w:rsidP="00AC0F5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052E367F" w14:textId="77777777" w:rsidTr="00347EFA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19164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Functions and events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9D78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CCD0C" w14:textId="4607CA7E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337FF" w14:textId="320B5057" w:rsidR="00347EFA" w:rsidRPr="00155167" w:rsidRDefault="00064496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1,</w:t>
            </w:r>
            <w:r w:rsidR="00977124">
              <w:rPr>
                <w:rFonts w:eastAsia="Times New Roman"/>
                <w:szCs w:val="20"/>
              </w:rPr>
              <w:t>296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582E8A" w14:textId="7A1537DF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5C78" w14:textId="573F02B3" w:rsidR="00347EFA" w:rsidRPr="0043139C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6,383</w:t>
            </w:r>
            <w:r w:rsidR="00347EFA" w:rsidRPr="0043139C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1E576B60" w14:textId="77777777" w:rsidTr="00347EFA">
        <w:trPr>
          <w:trHeight w:val="29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64A0" w14:textId="77777777" w:rsidR="00347EFA" w:rsidRPr="00406BD2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06BD2">
              <w:rPr>
                <w:rFonts w:eastAsia="Times New Roman"/>
                <w:szCs w:val="20"/>
              </w:rPr>
              <w:t xml:space="preserve">Personnel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FC5B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40BAC" w14:textId="33F00FD4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0A373" w14:textId="46760ADC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B1DB5" w14:textId="1B0D54AF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AC08" w14:textId="6FE05707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767275A7" w14:textId="77777777" w:rsidTr="00347EFA">
        <w:trPr>
          <w:trHeight w:val="29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C5C00" w14:textId="77777777" w:rsidR="00347EFA" w:rsidRPr="00406BD2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06BD2">
              <w:rPr>
                <w:rFonts w:eastAsia="Times New Roman"/>
                <w:szCs w:val="20"/>
              </w:rPr>
              <w:t xml:space="preserve">Communications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23EF3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5A6AC" w14:textId="1B9BF981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80FBD" w14:textId="398B7E40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BE25" w14:textId="69767BFD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B6E47" w14:textId="0C779A69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06EFF07A" w14:textId="77777777" w:rsidTr="00347EFA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DDA8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Postage and despatch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C42D5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DCC62F" w14:textId="49BF9A43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ABECFC" w14:textId="37773F68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F7FAC" w14:textId="017F7E84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1DAB3" w14:textId="636B7327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3F6A7349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B2C1D" w14:textId="71A7A20D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Newsletters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81606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1B495" w14:textId="568DD25B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967C8" w14:textId="74C850AB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F5194" w14:textId="13254D1F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96027" w14:textId="10C03618" w:rsidR="00347EFA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</w:tr>
      <w:tr w:rsidR="00347EFA" w:rsidRPr="0043139C" w14:paraId="31055F03" w14:textId="77777777" w:rsidTr="00347EFA">
        <w:trPr>
          <w:trHeight w:val="29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8A73" w14:textId="77777777" w:rsidR="00347EFA" w:rsidRPr="00406BD2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06BD2">
              <w:rPr>
                <w:rFonts w:eastAsia="Times New Roman"/>
                <w:szCs w:val="20"/>
              </w:rPr>
              <w:t xml:space="preserve">Administration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D5643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3252E" w14:textId="1958AB28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60B36" w14:textId="4BDBA528" w:rsidR="00347EFA" w:rsidRPr="00155167" w:rsidRDefault="005677A8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58E49D" w14:textId="69346020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5E9C" w14:textId="445BD4D6" w:rsidR="00347EFA" w:rsidRPr="0043139C" w:rsidRDefault="005677A8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  <w:r w:rsidR="00347EFA" w:rsidRPr="00155167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55B66C94" w14:textId="77777777" w:rsidTr="00AC1179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AD5D9" w14:textId="404DC3C6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Bank interest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C4EB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1321A" w14:textId="3B6F4647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BFB44" w14:textId="77777777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3483A" w14:textId="38D9EFB8" w:rsidR="00347EFA" w:rsidRPr="00362CCB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155167"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C1D2" w14:textId="1BCE4634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347EFA" w:rsidRPr="0043139C" w14:paraId="0F9D82CE" w14:textId="77777777" w:rsidTr="00AC1179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05B0E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Committee meetings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1A81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F885A" w14:textId="5693148E" w:rsidR="00347EFA" w:rsidRPr="00155167" w:rsidRDefault="00064496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475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EB518" w14:textId="4E440778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2FBC" w14:textId="66B1940B" w:rsidR="00347EFA" w:rsidRPr="00362CCB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2,491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2D37" w14:textId="455EE6AC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155167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0E04D46E" w14:textId="77777777" w:rsidTr="00AC1179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FDB00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 </w:t>
            </w:r>
            <w:r w:rsidRPr="0043139C">
              <w:rPr>
                <w:rFonts w:eastAsia="Times New Roman"/>
                <w:szCs w:val="20"/>
              </w:rPr>
              <w:t>AGM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5162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C1A41" w14:textId="4B1FCE9C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820FB" w14:textId="1184277A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61047" w14:textId="54ADBDC6" w:rsidR="00347EFA" w:rsidRPr="00362CCB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155167"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B5E7E" w14:textId="0CE591E6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155167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48F5A9B6" w14:textId="77777777" w:rsidTr="00AC1179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62C77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President’s &amp; Vice President’s expenses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4CD64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7827FA" w14:textId="1BA52114" w:rsidR="00347EFA" w:rsidRPr="00155167" w:rsidRDefault="0017619F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299EE" w14:textId="7BC5D48D" w:rsidR="00347EFA" w:rsidRPr="00155167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F81FE4" w14:textId="4BB2A362" w:rsidR="00347EFA" w:rsidRPr="00362CCB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C6544" w14:textId="200284C1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155167">
              <w:rPr>
                <w:rFonts w:eastAsia="Times New Roman"/>
                <w:szCs w:val="20"/>
              </w:rPr>
              <w:t xml:space="preserve"> </w:t>
            </w:r>
          </w:p>
        </w:tc>
      </w:tr>
      <w:tr w:rsidR="00347EFA" w:rsidRPr="0043139C" w14:paraId="67B7E891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E6FC2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25079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61A7C" w14:textId="51CE2AE6" w:rsidR="00347EFA" w:rsidRDefault="00064496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475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C96F" w14:textId="77777777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67E9F" w14:textId="75F2F339" w:rsidR="00347EFA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2,</w:t>
            </w:r>
            <w:r w:rsidR="00FF1089">
              <w:rPr>
                <w:rFonts w:eastAsia="Times New Roman"/>
                <w:szCs w:val="20"/>
              </w:rPr>
              <w:t>491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43E53" w14:textId="77777777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347EFA" w:rsidRPr="0043139C" w14:paraId="6A5ACF11" w14:textId="77777777" w:rsidTr="00AC1179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C345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71732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186A5" w14:textId="5BC50A8E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4B99" w14:textId="1C1F7EB4" w:rsidR="00347EFA" w:rsidRPr="0043139C" w:rsidRDefault="00064496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BF663" w14:textId="6E05B294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80A95" w14:textId="316F987C" w:rsidR="00347EFA" w:rsidRPr="0043139C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2,491</w:t>
            </w:r>
          </w:p>
        </w:tc>
      </w:tr>
      <w:tr w:rsidR="00347EFA" w:rsidRPr="0043139C" w14:paraId="48D4A9BF" w14:textId="77777777" w:rsidTr="00AC1179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6B051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Audit fee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6F7E8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14903" w14:textId="053D8A3A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AC7BD" w14:textId="66A85E10" w:rsidR="00347EFA" w:rsidRPr="0043139C" w:rsidRDefault="00064496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D7AB8" w14:textId="6D85A77F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9D59C" w14:textId="77E8FC37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2,000</w:t>
            </w:r>
          </w:p>
        </w:tc>
      </w:tr>
      <w:tr w:rsidR="00347EFA" w:rsidRPr="0043139C" w14:paraId="6180B38A" w14:textId="77777777" w:rsidTr="00AC1179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0E9B1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>Sundry expenses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1F4F4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6F23B0" w14:textId="22E3C429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8D1C3" w14:textId="536C0BB8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3C982" w14:textId="42FC75C9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4563" w14:textId="4541B6C9" w:rsidR="00347EFA" w:rsidRPr="0043139C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</w:tr>
      <w:tr w:rsidR="00347EFA" w:rsidRPr="0043139C" w14:paraId="142900EB" w14:textId="77777777" w:rsidTr="003165E0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4A767" w14:textId="77777777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Public Relations &amp; marketing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6CDF9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87BBC" w14:textId="77777777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FB091" w14:textId="642D7C94" w:rsidR="00347EFA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57946" w14:textId="77777777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6107" w14:textId="6B703737" w:rsidR="00347EFA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7,682</w:t>
            </w:r>
          </w:p>
        </w:tc>
      </w:tr>
      <w:tr w:rsidR="00347EFA" w:rsidRPr="0043139C" w14:paraId="361099D1" w14:textId="77777777" w:rsidTr="00AC1179">
        <w:trPr>
          <w:trHeight w:val="276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F3C4" w14:textId="5DC5AF09" w:rsidR="00347EFA" w:rsidRPr="0043139C" w:rsidRDefault="00347EFA" w:rsidP="00347E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691D" w14:textId="77777777" w:rsidR="00347EFA" w:rsidRPr="0043139C" w:rsidRDefault="00347EFA" w:rsidP="00347EFA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55F3E" w14:textId="21C205D5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0763A1F9" w14:textId="44A33DCB" w:rsidR="00347EFA" w:rsidRPr="0043139C" w:rsidRDefault="00064496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2,</w:t>
            </w:r>
            <w:r w:rsidR="00977124">
              <w:rPr>
                <w:rFonts w:eastAsia="Times New Roman"/>
                <w:szCs w:val="20"/>
              </w:rPr>
              <w:t>591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75C5" w14:textId="69D8352E" w:rsidR="00347EFA" w:rsidRPr="0043139C" w:rsidRDefault="00347EFA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137D5C4" w14:textId="6DEAE697" w:rsidR="00347EFA" w:rsidRPr="0043139C" w:rsidRDefault="00FF1089" w:rsidP="00347EF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18,556</w:t>
            </w:r>
          </w:p>
        </w:tc>
      </w:tr>
    </w:tbl>
    <w:p w14:paraId="0C56A8F9" w14:textId="0FCB0832" w:rsidR="00C3684F" w:rsidRDefault="00C3684F" w:rsidP="0049025B">
      <w:pPr>
        <w:pStyle w:val="Heading1"/>
        <w:ind w:left="-5"/>
      </w:pPr>
    </w:p>
    <w:tbl>
      <w:tblPr>
        <w:tblW w:w="8912" w:type="dxa"/>
        <w:tblLook w:val="04A0" w:firstRow="1" w:lastRow="0" w:firstColumn="1" w:lastColumn="0" w:noHBand="0" w:noVBand="1"/>
      </w:tblPr>
      <w:tblGrid>
        <w:gridCol w:w="4044"/>
        <w:gridCol w:w="790"/>
        <w:gridCol w:w="1017"/>
        <w:gridCol w:w="983"/>
        <w:gridCol w:w="1017"/>
        <w:gridCol w:w="1061"/>
      </w:tblGrid>
      <w:tr w:rsidR="00F075B9" w:rsidRPr="0043139C" w14:paraId="6405839A" w14:textId="77777777" w:rsidTr="00695C2F">
        <w:trPr>
          <w:trHeight w:val="261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1C2D3" w14:textId="77777777" w:rsidR="00F075B9" w:rsidRDefault="00F075B9" w:rsidP="00695C2F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BD5A5" w14:textId="77777777" w:rsidR="00F075B9" w:rsidRPr="0043139C" w:rsidRDefault="00F075B9" w:rsidP="00695C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FEF3C" w14:textId="77777777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9C649" w14:textId="77777777" w:rsidR="00F075B9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8B12A" w14:textId="77777777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17F82" w14:textId="77777777" w:rsidR="00F075B9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F075B9" w:rsidRPr="0043139C" w14:paraId="275E4C09" w14:textId="77777777" w:rsidTr="00695C2F">
        <w:trPr>
          <w:trHeight w:val="276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6A1EE" w14:textId="77777777" w:rsidR="00F075B9" w:rsidRPr="0043139C" w:rsidRDefault="00F075B9" w:rsidP="00695C2F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F3B5B">
              <w:rPr>
                <w:rFonts w:eastAsia="Times New Roman"/>
                <w:b/>
                <w:bCs/>
                <w:szCs w:val="20"/>
              </w:rPr>
              <w:t>Surplus / (Deficit) on accumulated fund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F1263" w14:textId="77777777" w:rsidR="00F075B9" w:rsidRPr="0043139C" w:rsidRDefault="00F075B9" w:rsidP="00695C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11B28" w14:textId="77777777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1B7BBA68" w14:textId="30D12127" w:rsidR="00F075B9" w:rsidRPr="0043139C" w:rsidRDefault="00064496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16,</w:t>
            </w:r>
            <w:r w:rsidR="003A08DE">
              <w:rPr>
                <w:rFonts w:eastAsia="Times New Roman"/>
                <w:szCs w:val="20"/>
              </w:rPr>
              <w:t>269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D855" w14:textId="77777777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593A29B1" w14:textId="4DF682EE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  <w:r w:rsidR="00FF1089">
              <w:rPr>
                <w:rFonts w:eastAsia="Times New Roman"/>
                <w:szCs w:val="20"/>
              </w:rPr>
              <w:t>,255</w:t>
            </w:r>
          </w:p>
        </w:tc>
      </w:tr>
      <w:tr w:rsidR="00F075B9" w:rsidRPr="0043139C" w14:paraId="7BA41A48" w14:textId="77777777" w:rsidTr="00695C2F">
        <w:trPr>
          <w:trHeight w:val="276"/>
        </w:trPr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BBDA" w14:textId="77777777" w:rsidR="00F075B9" w:rsidRPr="0043139C" w:rsidRDefault="00F075B9" w:rsidP="00695C2F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E7815" w14:textId="77777777" w:rsidR="00F075B9" w:rsidRPr="0043139C" w:rsidRDefault="00F075B9" w:rsidP="00695C2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43139C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187F6" w14:textId="77777777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9A30A" w14:textId="77777777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072BA" w14:textId="77777777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E16F8" w14:textId="77777777" w:rsidR="00F075B9" w:rsidRPr="0043139C" w:rsidRDefault="00F075B9" w:rsidP="00695C2F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43139C">
              <w:rPr>
                <w:rFonts w:eastAsia="Times New Roman"/>
                <w:szCs w:val="20"/>
              </w:rPr>
              <w:t xml:space="preserve"> </w:t>
            </w:r>
          </w:p>
        </w:tc>
      </w:tr>
    </w:tbl>
    <w:p w14:paraId="61913577" w14:textId="77777777" w:rsidR="00F075B9" w:rsidRDefault="00F075B9" w:rsidP="00F075B9">
      <w:pPr>
        <w:pStyle w:val="Heading1"/>
        <w:ind w:left="-5"/>
      </w:pPr>
    </w:p>
    <w:p w14:paraId="085E356D" w14:textId="57BFBD46" w:rsidR="005A5CF8" w:rsidRDefault="005A5CF8">
      <w:pPr>
        <w:tabs>
          <w:tab w:val="center" w:pos="4506"/>
          <w:tab w:val="center" w:pos="5977"/>
          <w:tab w:val="center" w:pos="6740"/>
          <w:tab w:val="center" w:pos="8008"/>
          <w:tab w:val="right" w:pos="9028"/>
        </w:tabs>
        <w:spacing w:after="22" w:line="259" w:lineRule="auto"/>
        <w:ind w:left="-15" w:firstLine="0"/>
        <w:jc w:val="left"/>
        <w:sectPr w:rsidR="005A5CF8" w:rsidSect="005A2AF9">
          <w:headerReference w:type="even" r:id="rId17"/>
          <w:headerReference w:type="default" r:id="rId18"/>
          <w:footerReference w:type="even" r:id="rId19"/>
          <w:headerReference w:type="first" r:id="rId20"/>
          <w:footerReference w:type="first" r:id="rId21"/>
          <w:pgSz w:w="11906" w:h="16838"/>
          <w:pgMar w:top="4" w:right="1437" w:bottom="1460" w:left="1440" w:header="720" w:footer="710" w:gutter="0"/>
          <w:cols w:space="720"/>
          <w:titlePg/>
        </w:sectPr>
      </w:pPr>
    </w:p>
    <w:tbl>
      <w:tblPr>
        <w:tblW w:w="9105" w:type="dxa"/>
        <w:tblLook w:val="04A0" w:firstRow="1" w:lastRow="0" w:firstColumn="1" w:lastColumn="0" w:noHBand="0" w:noVBand="1"/>
      </w:tblPr>
      <w:tblGrid>
        <w:gridCol w:w="4412"/>
        <w:gridCol w:w="1542"/>
        <w:gridCol w:w="1181"/>
        <w:gridCol w:w="662"/>
        <w:gridCol w:w="1308"/>
      </w:tblGrid>
      <w:tr w:rsidR="008B7290" w:rsidRPr="008B7290" w14:paraId="166E7D28" w14:textId="77777777" w:rsidTr="008B7290">
        <w:trPr>
          <w:trHeight w:val="299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5B29" w14:textId="77777777" w:rsidR="008B7290" w:rsidRPr="008B7290" w:rsidRDefault="008B7290" w:rsidP="008B729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EF16" w14:textId="77777777" w:rsidR="008B7290" w:rsidRPr="008B7290" w:rsidRDefault="008B7290" w:rsidP="008B729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Notes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CEA82" w14:textId="77777777" w:rsidR="0049025B" w:rsidRDefault="0049025B" w:rsidP="00761CC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  <w:p w14:paraId="5C760BDD" w14:textId="433DC57A" w:rsidR="008B7290" w:rsidRPr="008B7290" w:rsidRDefault="008B7290" w:rsidP="00761CC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>20</w:t>
            </w:r>
            <w:r w:rsidR="00C816F9">
              <w:rPr>
                <w:rFonts w:eastAsia="Times New Roman"/>
                <w:b/>
                <w:bCs/>
                <w:szCs w:val="20"/>
              </w:rPr>
              <w:t>2</w:t>
            </w:r>
            <w:r w:rsidR="007262B7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1F447" w14:textId="77777777" w:rsidR="008B7290" w:rsidRPr="008B7290" w:rsidRDefault="008B7290" w:rsidP="008B729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D852C" w14:textId="78DF9C92" w:rsidR="0049025B" w:rsidRDefault="0049025B" w:rsidP="00761CC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  <w:p w14:paraId="40F51D36" w14:textId="72A75CDC" w:rsidR="008B7290" w:rsidRPr="008B7290" w:rsidRDefault="008B7290" w:rsidP="00761CC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>20</w:t>
            </w:r>
            <w:r w:rsidR="00A56BCE">
              <w:rPr>
                <w:rFonts w:eastAsia="Times New Roman"/>
                <w:b/>
                <w:bCs/>
                <w:szCs w:val="20"/>
              </w:rPr>
              <w:t>2</w:t>
            </w:r>
            <w:r w:rsidR="007262B7">
              <w:rPr>
                <w:rFonts w:eastAsia="Times New Roman"/>
                <w:b/>
                <w:bCs/>
                <w:szCs w:val="20"/>
              </w:rPr>
              <w:t>2</w:t>
            </w:r>
          </w:p>
        </w:tc>
      </w:tr>
      <w:tr w:rsidR="008B7290" w:rsidRPr="008B7290" w14:paraId="49D2F31A" w14:textId="77777777" w:rsidTr="008B7290">
        <w:trPr>
          <w:trHeight w:val="299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2786" w14:textId="77777777" w:rsidR="008B7290" w:rsidRPr="008B7290" w:rsidRDefault="008B7290" w:rsidP="008B729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8B7290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F7CD" w14:textId="77777777" w:rsidR="008B7290" w:rsidRPr="008B7290" w:rsidRDefault="008B7290" w:rsidP="00644499">
            <w:pPr>
              <w:spacing w:after="0" w:line="240" w:lineRule="auto"/>
              <w:ind w:left="0" w:firstLineChars="100" w:firstLine="201"/>
              <w:jc w:val="lef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B4F2F" w14:textId="77777777" w:rsidR="008B7290" w:rsidRPr="008B7290" w:rsidRDefault="008B7290" w:rsidP="008B729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A480" w14:textId="77777777" w:rsidR="008B7290" w:rsidRPr="008B7290" w:rsidRDefault="008B7290" w:rsidP="008B729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8A807" w14:textId="77777777" w:rsidR="008B7290" w:rsidRPr="008B7290" w:rsidRDefault="008B7290" w:rsidP="008B729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</w:tr>
      <w:tr w:rsidR="008B7290" w:rsidRPr="008B7290" w14:paraId="6C6A834E" w14:textId="77777777" w:rsidTr="008B7290">
        <w:trPr>
          <w:trHeight w:val="299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50F20" w14:textId="77777777" w:rsidR="008B7290" w:rsidRPr="008B7290" w:rsidRDefault="008B7290" w:rsidP="008B729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Current Assets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220EE" w14:textId="77777777" w:rsidR="008B7290" w:rsidRPr="008B7290" w:rsidRDefault="008B7290" w:rsidP="00644499">
            <w:pPr>
              <w:spacing w:after="0" w:line="240" w:lineRule="auto"/>
              <w:ind w:left="0" w:firstLineChars="100" w:firstLine="201"/>
              <w:jc w:val="lef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3049" w14:textId="77777777" w:rsidR="008B7290" w:rsidRPr="008B7290" w:rsidRDefault="008B7290" w:rsidP="00644499">
            <w:pPr>
              <w:spacing w:after="0" w:line="240" w:lineRule="auto"/>
              <w:ind w:left="0" w:firstLineChars="100" w:firstLine="201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B08" w14:textId="77777777" w:rsidR="008B7290" w:rsidRPr="008B7290" w:rsidRDefault="008B7290" w:rsidP="008B729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F4C8" w14:textId="77777777" w:rsidR="008B7290" w:rsidRPr="008B7290" w:rsidRDefault="008B7290" w:rsidP="008B729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C1179" w:rsidRPr="008B7290" w14:paraId="43FADC4D" w14:textId="77777777" w:rsidTr="00646C9F">
        <w:trPr>
          <w:trHeight w:val="299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C41B2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8B7290">
              <w:rPr>
                <w:rFonts w:eastAsia="Times New Roman"/>
                <w:szCs w:val="20"/>
              </w:rPr>
              <w:t>Debtors and prepayments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14F8" w14:textId="56603775" w:rsidR="00AC1179" w:rsidRPr="008B7290" w:rsidRDefault="00897CFC" w:rsidP="00AC1179">
            <w:pPr>
              <w:spacing w:after="0" w:line="240" w:lineRule="auto"/>
              <w:ind w:left="0" w:firstLineChars="100" w:firstLine="201"/>
              <w:jc w:val="lef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E369F" w14:textId="1043CC5C" w:rsidR="00AC1179" w:rsidRPr="00A20BFE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6,5</w:t>
            </w:r>
            <w:r w:rsidR="003A08DE">
              <w:rPr>
                <w:rFonts w:eastAsia="Times New Roman"/>
                <w:szCs w:val="20"/>
              </w:rPr>
              <w:t>5</w:t>
            </w: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6B5F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EDDC" w14:textId="7DE34B93" w:rsidR="00AC1179" w:rsidRPr="00A20BFE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8,289</w:t>
            </w:r>
          </w:p>
        </w:tc>
      </w:tr>
      <w:tr w:rsidR="00AC1179" w:rsidRPr="008B7290" w14:paraId="3EBC877B" w14:textId="77777777" w:rsidTr="003F649C">
        <w:trPr>
          <w:trHeight w:val="299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457A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8B7290">
              <w:rPr>
                <w:rFonts w:eastAsia="Times New Roman"/>
                <w:szCs w:val="20"/>
              </w:rPr>
              <w:t>Cash at bank and in hand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00215" w14:textId="77777777" w:rsidR="00AC1179" w:rsidRPr="008B7290" w:rsidRDefault="00AC1179" w:rsidP="00AC1179">
            <w:pPr>
              <w:spacing w:after="0" w:line="240" w:lineRule="auto"/>
              <w:ind w:left="0" w:firstLineChars="100" w:firstLine="201"/>
              <w:jc w:val="lef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CB246" w14:textId="417AFB50" w:rsidR="00AC1179" w:rsidRPr="00A20BFE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86,226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0EAF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800E98" w14:textId="7D8EFFD6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20BFE">
              <w:rPr>
                <w:rFonts w:eastAsia="Times New Roman"/>
                <w:szCs w:val="20"/>
              </w:rPr>
              <w:t>7</w:t>
            </w:r>
            <w:r w:rsidR="00FF1089">
              <w:rPr>
                <w:rFonts w:eastAsia="Times New Roman"/>
                <w:szCs w:val="20"/>
              </w:rPr>
              <w:t>8,622</w:t>
            </w:r>
          </w:p>
        </w:tc>
      </w:tr>
      <w:tr w:rsidR="00AC1179" w:rsidRPr="008B7290" w14:paraId="634F76A1" w14:textId="77777777" w:rsidTr="003F649C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3E3E" w14:textId="77777777" w:rsidR="00AC1179" w:rsidRPr="008B7290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B215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29622" w14:textId="67E56E8C" w:rsidR="00AC1179" w:rsidRPr="00A20BFE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92,7</w:t>
            </w:r>
            <w:r w:rsidR="003A08DE">
              <w:rPr>
                <w:rFonts w:eastAsia="Times New Roman"/>
                <w:szCs w:val="20"/>
              </w:rPr>
              <w:t>7</w:t>
            </w:r>
            <w:r>
              <w:rPr>
                <w:rFonts w:eastAsia="Times New Roman"/>
                <w:szCs w:val="20"/>
              </w:rPr>
              <w:t>9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93A2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0A7C4E" w14:textId="12FEEB74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20BFE">
              <w:rPr>
                <w:rFonts w:eastAsia="Times New Roman"/>
                <w:szCs w:val="20"/>
              </w:rPr>
              <w:t>8</w:t>
            </w:r>
            <w:r w:rsidR="00FF1089">
              <w:rPr>
                <w:rFonts w:eastAsia="Times New Roman"/>
                <w:szCs w:val="20"/>
              </w:rPr>
              <w:t>6,911</w:t>
            </w:r>
          </w:p>
        </w:tc>
      </w:tr>
      <w:tr w:rsidR="00AC1179" w:rsidRPr="008B7290" w14:paraId="00DE419E" w14:textId="77777777" w:rsidTr="003F649C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6E476" w14:textId="77777777" w:rsidR="00AC1179" w:rsidRPr="008B7290" w:rsidRDefault="00AC1179" w:rsidP="00AC1179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  <w:r w:rsidRPr="008B7290">
              <w:rPr>
                <w:rFonts w:eastAsia="Times New Roman"/>
                <w:szCs w:val="20"/>
              </w:rPr>
              <w:t xml:space="preserve">  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78B3D" w14:textId="77777777" w:rsidR="00AC1179" w:rsidRPr="008B7290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8B7290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56D1D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D616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D010E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AC1179" w:rsidRPr="008B7290" w14:paraId="68BAF7E9" w14:textId="77777777" w:rsidTr="003F649C">
        <w:trPr>
          <w:trHeight w:val="299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80178" w14:textId="77777777" w:rsidR="00AC1179" w:rsidRPr="008B7290" w:rsidRDefault="00AC1179" w:rsidP="00AC1179">
            <w:pPr>
              <w:spacing w:after="0" w:line="240" w:lineRule="auto"/>
              <w:ind w:left="0" w:firstLine="0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Current Liabilities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D45D8" w14:textId="77777777" w:rsidR="00AC1179" w:rsidRPr="008B7290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8B7290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F5D27F8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06ED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1BD5D8E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AC1179" w:rsidRPr="008B7290" w14:paraId="75C498B0" w14:textId="77777777" w:rsidTr="003F649C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591FD" w14:textId="77777777" w:rsidR="00AC1179" w:rsidRPr="008B7290" w:rsidRDefault="00AC1179" w:rsidP="00AC1179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B7290">
              <w:rPr>
                <w:rFonts w:eastAsia="Times New Roman"/>
                <w:szCs w:val="20"/>
              </w:rPr>
              <w:t xml:space="preserve">Creditors and deferred income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E89C7" w14:textId="0FF050C6" w:rsidR="00AC1179" w:rsidRPr="008B7290" w:rsidRDefault="00897CFC" w:rsidP="00AC1179">
            <w:pPr>
              <w:spacing w:after="0" w:line="240" w:lineRule="auto"/>
              <w:ind w:left="0" w:firstLineChars="100" w:firstLine="201"/>
              <w:jc w:val="lef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785C3B" w14:textId="301C1F32" w:rsidR="00AC1179" w:rsidRPr="00A20BFE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3,</w:t>
            </w:r>
            <w:r w:rsidR="003A08DE">
              <w:rPr>
                <w:rFonts w:eastAsia="Times New Roman"/>
                <w:szCs w:val="20"/>
              </w:rPr>
              <w:t>427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FB1B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8C1314" w14:textId="3C3C9E61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20BFE">
              <w:rPr>
                <w:rFonts w:eastAsia="Times New Roman"/>
                <w:szCs w:val="20"/>
              </w:rPr>
              <w:t>1</w:t>
            </w:r>
            <w:r w:rsidR="00FF1089">
              <w:rPr>
                <w:rFonts w:eastAsia="Times New Roman"/>
                <w:szCs w:val="20"/>
              </w:rPr>
              <w:t>3,828</w:t>
            </w:r>
          </w:p>
        </w:tc>
      </w:tr>
      <w:tr w:rsidR="00AC1179" w:rsidRPr="008B7290" w14:paraId="72457876" w14:textId="77777777" w:rsidTr="003F649C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A183" w14:textId="77777777" w:rsidR="00AC1179" w:rsidRPr="008B7290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CA1F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8F58F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0D0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A6871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C1179" w:rsidRPr="008B7290" w14:paraId="17AB0C5D" w14:textId="77777777" w:rsidTr="00646C9F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B36A8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Net Current Assets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CB89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790E07" w14:textId="7A928BC9" w:rsidR="00AC1179" w:rsidRPr="00A20BFE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89,</w:t>
            </w:r>
            <w:r w:rsidR="003A08DE">
              <w:rPr>
                <w:rFonts w:eastAsia="Times New Roman"/>
                <w:szCs w:val="20"/>
              </w:rPr>
              <w:t>352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F26A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92FBE79" w14:textId="2F38841D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20BFE">
              <w:rPr>
                <w:rFonts w:eastAsia="Times New Roman"/>
                <w:szCs w:val="20"/>
              </w:rPr>
              <w:t>7</w:t>
            </w:r>
            <w:r w:rsidR="00FF1089">
              <w:rPr>
                <w:rFonts w:eastAsia="Times New Roman"/>
                <w:szCs w:val="20"/>
              </w:rPr>
              <w:t>3,083</w:t>
            </w:r>
          </w:p>
        </w:tc>
      </w:tr>
      <w:tr w:rsidR="00AC1179" w:rsidRPr="008B7290" w14:paraId="3665CAF2" w14:textId="77777777" w:rsidTr="00646C9F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0E8D" w14:textId="77777777" w:rsidR="00AC1179" w:rsidRPr="008B7290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E4A1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7D12D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7946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948AC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C1179" w:rsidRPr="008B7290" w14:paraId="397C4DC2" w14:textId="77777777" w:rsidTr="00646C9F">
        <w:trPr>
          <w:trHeight w:val="299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7854B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Funds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9737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B7290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2F451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3B15F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88393" w14:textId="77777777" w:rsidR="00AC1179" w:rsidRPr="00A20BFE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AC1179" w:rsidRPr="008B7290" w14:paraId="36862F34" w14:textId="77777777" w:rsidTr="00646C9F">
        <w:trPr>
          <w:trHeight w:val="299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DD85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8B7290">
              <w:rPr>
                <w:rFonts w:eastAsia="Times New Roman"/>
                <w:szCs w:val="20"/>
              </w:rPr>
              <w:t xml:space="preserve">Accumulated Fund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338D" w14:textId="657B34F0" w:rsidR="00AC1179" w:rsidRPr="008B7290" w:rsidRDefault="00897CFC" w:rsidP="00AC1179">
            <w:pPr>
              <w:spacing w:after="0" w:line="240" w:lineRule="auto"/>
              <w:ind w:left="0" w:firstLineChars="100" w:firstLine="201"/>
              <w:jc w:val="lef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061FD" w14:textId="4B68E6BF" w:rsidR="00AC1179" w:rsidRPr="00A20BFE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89,</w:t>
            </w:r>
            <w:r w:rsidR="007262B7">
              <w:rPr>
                <w:rFonts w:eastAsia="Times New Roman"/>
                <w:szCs w:val="20"/>
              </w:rPr>
              <w:t>352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28D5" w14:textId="77777777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7723B" w14:textId="680B34EC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20BFE">
              <w:rPr>
                <w:rFonts w:eastAsia="Times New Roman"/>
                <w:szCs w:val="20"/>
              </w:rPr>
              <w:t>7</w:t>
            </w:r>
            <w:r w:rsidR="00FF1089">
              <w:rPr>
                <w:rFonts w:eastAsia="Times New Roman"/>
                <w:szCs w:val="20"/>
              </w:rPr>
              <w:t>3,083</w:t>
            </w:r>
          </w:p>
        </w:tc>
      </w:tr>
      <w:tr w:rsidR="00AC1179" w:rsidRPr="008B7290" w14:paraId="285AE205" w14:textId="77777777" w:rsidTr="0032313F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300FA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935C3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C0437E" w14:textId="39A67A72" w:rsidR="00AC1179" w:rsidRPr="00A20BFE" w:rsidRDefault="00064496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89,</w:t>
            </w:r>
            <w:r w:rsidR="007262B7">
              <w:rPr>
                <w:rFonts w:eastAsia="Times New Roman"/>
                <w:szCs w:val="20"/>
              </w:rPr>
              <w:t>352</w:t>
            </w: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7EA27D0" w14:textId="5C04E9CD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065E41" w14:textId="48FD3D93" w:rsidR="00AC1179" w:rsidRPr="00A20BFE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20BFE">
              <w:rPr>
                <w:rFonts w:eastAsia="Times New Roman"/>
                <w:szCs w:val="20"/>
              </w:rPr>
              <w:t>7</w:t>
            </w:r>
            <w:r w:rsidR="00FF1089">
              <w:rPr>
                <w:rFonts w:eastAsia="Times New Roman"/>
                <w:szCs w:val="20"/>
              </w:rPr>
              <w:t>3,083</w:t>
            </w:r>
          </w:p>
        </w:tc>
      </w:tr>
      <w:tr w:rsidR="00AC1179" w:rsidRPr="008B7290" w14:paraId="57B48A0E" w14:textId="77777777" w:rsidTr="0032313F">
        <w:trPr>
          <w:trHeight w:val="31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0932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0949D" w14:textId="77777777" w:rsidR="00AC1179" w:rsidRPr="008B7290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181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C020F84" w14:textId="77777777" w:rsidR="00AC1179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61A3BE8" w14:textId="77777777" w:rsidR="00AC1179" w:rsidRPr="008B7290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</w:p>
        </w:tc>
        <w:tc>
          <w:tcPr>
            <w:tcW w:w="1308" w:type="dxa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778FDFC" w14:textId="77777777" w:rsidR="00AC1179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 w:val="22"/>
              </w:rPr>
            </w:pPr>
          </w:p>
        </w:tc>
      </w:tr>
    </w:tbl>
    <w:p w14:paraId="40B7C577" w14:textId="7416D122" w:rsidR="008B7290" w:rsidRDefault="008B7290">
      <w:pPr>
        <w:ind w:left="-5"/>
      </w:pPr>
    </w:p>
    <w:p w14:paraId="2A61FE4A" w14:textId="77777777" w:rsidR="003165E0" w:rsidRDefault="003165E0">
      <w:pPr>
        <w:ind w:left="-5"/>
      </w:pPr>
    </w:p>
    <w:p w14:paraId="651F2AF0" w14:textId="5D998C44" w:rsidR="00C3684F" w:rsidRPr="009C713C" w:rsidRDefault="005B6B11" w:rsidP="00A25828">
      <w:pPr>
        <w:tabs>
          <w:tab w:val="left" w:pos="7425"/>
        </w:tabs>
        <w:ind w:left="-5"/>
      </w:pPr>
      <w:r w:rsidRPr="00FF1089">
        <w:rPr>
          <w:highlight w:val="yellow"/>
        </w:rPr>
        <w:t xml:space="preserve">Approved by the </w:t>
      </w:r>
      <w:r w:rsidR="00C82F57">
        <w:rPr>
          <w:highlight w:val="yellow"/>
        </w:rPr>
        <w:t>Trustees</w:t>
      </w:r>
      <w:r w:rsidRPr="00FF1089">
        <w:rPr>
          <w:highlight w:val="yellow"/>
        </w:rPr>
        <w:t xml:space="preserve"> on</w:t>
      </w:r>
      <w:r w:rsidR="00A20BFE" w:rsidRPr="00FF1089">
        <w:rPr>
          <w:highlight w:val="yellow"/>
        </w:rPr>
        <w:t xml:space="preserve"> </w:t>
      </w:r>
      <w:r w:rsidR="00C82F57">
        <w:rPr>
          <w:highlight w:val="yellow"/>
        </w:rPr>
        <w:t>3</w:t>
      </w:r>
      <w:r w:rsidR="00A20BFE" w:rsidRPr="00FF1089">
        <w:rPr>
          <w:highlight w:val="yellow"/>
        </w:rPr>
        <w:t xml:space="preserve"> </w:t>
      </w:r>
      <w:r w:rsidR="00C82F57">
        <w:rPr>
          <w:highlight w:val="yellow"/>
        </w:rPr>
        <w:t>June</w:t>
      </w:r>
      <w:r w:rsidR="00A20BFE" w:rsidRPr="00FF1089">
        <w:rPr>
          <w:highlight w:val="yellow"/>
        </w:rPr>
        <w:t xml:space="preserve"> 202</w:t>
      </w:r>
      <w:r w:rsidR="00C82F57" w:rsidRPr="00C82F57">
        <w:rPr>
          <w:highlight w:val="yellow"/>
        </w:rPr>
        <w:t>4</w:t>
      </w:r>
    </w:p>
    <w:p w14:paraId="77BF28AD" w14:textId="77777777" w:rsidR="00C3684F" w:rsidRPr="00C816F9" w:rsidRDefault="005B6B11">
      <w:pPr>
        <w:spacing w:after="19" w:line="259" w:lineRule="auto"/>
        <w:ind w:left="0" w:firstLine="0"/>
        <w:jc w:val="left"/>
        <w:rPr>
          <w:highlight w:val="yellow"/>
        </w:rPr>
      </w:pPr>
      <w:r w:rsidRPr="00C816F9">
        <w:rPr>
          <w:highlight w:val="yellow"/>
        </w:rPr>
        <w:t xml:space="preserve"> </w:t>
      </w:r>
    </w:p>
    <w:p w14:paraId="7B887FD6" w14:textId="32B4BC12" w:rsidR="00C3684F" w:rsidRPr="00C816F9" w:rsidRDefault="005B6B11">
      <w:pPr>
        <w:spacing w:after="17" w:line="259" w:lineRule="auto"/>
        <w:ind w:left="0" w:firstLine="0"/>
        <w:jc w:val="left"/>
        <w:rPr>
          <w:highlight w:val="yellow"/>
        </w:rPr>
      </w:pPr>
      <w:r w:rsidRPr="00C816F9">
        <w:rPr>
          <w:highlight w:val="yellow"/>
        </w:rPr>
        <w:t xml:space="preserve"> </w:t>
      </w:r>
    </w:p>
    <w:p w14:paraId="5A9FC412" w14:textId="77777777" w:rsidR="00834F75" w:rsidRPr="00C816F9" w:rsidRDefault="00834F75">
      <w:pPr>
        <w:spacing w:after="17" w:line="259" w:lineRule="auto"/>
        <w:ind w:left="0" w:firstLine="0"/>
        <w:jc w:val="left"/>
        <w:rPr>
          <w:highlight w:val="yellow"/>
        </w:rPr>
      </w:pPr>
    </w:p>
    <w:p w14:paraId="26C4D027" w14:textId="0186FA8A" w:rsidR="00834F75" w:rsidRPr="00C3568A" w:rsidRDefault="005B6B11" w:rsidP="00D518DA">
      <w:pPr>
        <w:spacing w:after="15" w:line="259" w:lineRule="auto"/>
        <w:ind w:left="0" w:firstLine="0"/>
        <w:jc w:val="left"/>
      </w:pPr>
      <w:r w:rsidRPr="00C3568A">
        <w:t xml:space="preserve"> </w:t>
      </w:r>
      <w:r w:rsidRPr="00C3568A">
        <w:tab/>
      </w:r>
    </w:p>
    <w:p w14:paraId="50AB8FDC" w14:textId="0D427735" w:rsidR="00834F75" w:rsidRPr="00C3568A" w:rsidRDefault="000B371E" w:rsidP="000559A3">
      <w:pPr>
        <w:spacing w:after="22" w:line="259" w:lineRule="auto"/>
        <w:ind w:left="0" w:firstLine="0"/>
        <w:jc w:val="left"/>
      </w:pPr>
      <w:r w:rsidRPr="00C3568A">
        <w:rPr>
          <w:b/>
        </w:rPr>
        <w:t>L</w:t>
      </w:r>
      <w:r w:rsidR="00E359F3" w:rsidRPr="00C3568A">
        <w:rPr>
          <w:b/>
        </w:rPr>
        <w:t>ouise</w:t>
      </w:r>
      <w:r w:rsidRPr="00C3568A">
        <w:rPr>
          <w:b/>
        </w:rPr>
        <w:t xml:space="preserve"> Hallsworth </w:t>
      </w:r>
      <w:r w:rsidR="00644499" w:rsidRPr="00C3568A">
        <w:rPr>
          <w:b/>
        </w:rPr>
        <w:t>–</w:t>
      </w:r>
      <w:r w:rsidR="005B6B11" w:rsidRPr="00C3568A">
        <w:rPr>
          <w:b/>
        </w:rPr>
        <w:t xml:space="preserve"> </w:t>
      </w:r>
      <w:r w:rsidR="00897CFC">
        <w:rPr>
          <w:b/>
        </w:rPr>
        <w:t>Trustee</w:t>
      </w:r>
    </w:p>
    <w:p w14:paraId="79856E37" w14:textId="77777777" w:rsidR="00834F75" w:rsidRPr="00C3568A" w:rsidRDefault="00834F75" w:rsidP="008B7290">
      <w:pPr>
        <w:spacing w:after="22" w:line="259" w:lineRule="auto"/>
        <w:ind w:left="-5"/>
        <w:jc w:val="left"/>
      </w:pPr>
    </w:p>
    <w:p w14:paraId="6DFFF88A" w14:textId="794568BF" w:rsidR="00C3684F" w:rsidRPr="00C3568A" w:rsidRDefault="005B6B11" w:rsidP="008B7290">
      <w:pPr>
        <w:spacing w:after="22" w:line="259" w:lineRule="auto"/>
        <w:ind w:left="-5"/>
        <w:jc w:val="left"/>
        <w:rPr>
          <w:b/>
        </w:rPr>
      </w:pPr>
      <w:r w:rsidRPr="00C3568A">
        <w:tab/>
      </w:r>
      <w:r w:rsidR="00646C9F" w:rsidRPr="00C3568A">
        <w:tab/>
      </w:r>
      <w:r w:rsidRPr="00C3568A">
        <w:rPr>
          <w:b/>
        </w:rPr>
        <w:t xml:space="preserve"> </w:t>
      </w:r>
    </w:p>
    <w:p w14:paraId="76D06F74" w14:textId="3550AFF3" w:rsidR="00D518DA" w:rsidRPr="00C3568A" w:rsidRDefault="00D518DA" w:rsidP="008B7290">
      <w:pPr>
        <w:spacing w:after="22" w:line="259" w:lineRule="auto"/>
        <w:ind w:left="-5"/>
        <w:jc w:val="left"/>
        <w:rPr>
          <w:b/>
        </w:rPr>
      </w:pPr>
    </w:p>
    <w:p w14:paraId="737ACC06" w14:textId="48F1FEB6" w:rsidR="00D518DA" w:rsidRPr="00C3568A" w:rsidRDefault="00D518DA" w:rsidP="008B7290">
      <w:pPr>
        <w:spacing w:after="22" w:line="259" w:lineRule="auto"/>
        <w:ind w:left="-5"/>
        <w:jc w:val="left"/>
        <w:rPr>
          <w:b/>
        </w:rPr>
      </w:pPr>
    </w:p>
    <w:p w14:paraId="06C561C4" w14:textId="77777777" w:rsidR="00D518DA" w:rsidRPr="00C3568A" w:rsidRDefault="00D518DA" w:rsidP="008B7290">
      <w:pPr>
        <w:spacing w:after="22" w:line="259" w:lineRule="auto"/>
        <w:ind w:left="-5"/>
        <w:jc w:val="left"/>
        <w:rPr>
          <w:b/>
        </w:rPr>
      </w:pPr>
    </w:p>
    <w:p w14:paraId="653C78FA" w14:textId="77777777" w:rsidR="00834F75" w:rsidRPr="00C3568A" w:rsidRDefault="00834F75" w:rsidP="008B7290">
      <w:pPr>
        <w:spacing w:after="22" w:line="259" w:lineRule="auto"/>
        <w:ind w:left="-5"/>
        <w:jc w:val="left"/>
      </w:pPr>
    </w:p>
    <w:p w14:paraId="050DC433" w14:textId="4AAB2C0C" w:rsidR="00D518DA" w:rsidRPr="00897CFC" w:rsidRDefault="00A20BFE" w:rsidP="00897CFC">
      <w:pPr>
        <w:spacing w:after="22" w:line="259" w:lineRule="auto"/>
        <w:ind w:left="-5"/>
        <w:rPr>
          <w:b/>
        </w:rPr>
      </w:pPr>
      <w:r>
        <w:rPr>
          <w:b/>
        </w:rPr>
        <w:t>James Berridge</w:t>
      </w:r>
      <w:r w:rsidR="00D518DA" w:rsidRPr="00C3568A">
        <w:rPr>
          <w:b/>
        </w:rPr>
        <w:t xml:space="preserve"> – </w:t>
      </w:r>
      <w:r w:rsidR="00897CFC">
        <w:rPr>
          <w:b/>
        </w:rPr>
        <w:t>Trustee</w:t>
      </w:r>
      <w:r w:rsidR="00D518DA" w:rsidRPr="00C3568A">
        <w:t xml:space="preserve">  </w:t>
      </w:r>
    </w:p>
    <w:p w14:paraId="0FEEA824" w14:textId="7C2C8ED9" w:rsidR="00C3684F" w:rsidRDefault="00C3684F" w:rsidP="008B7290">
      <w:pPr>
        <w:spacing w:after="17" w:line="259" w:lineRule="auto"/>
        <w:ind w:left="0" w:firstLine="0"/>
        <w:jc w:val="left"/>
        <w:rPr>
          <w:b/>
        </w:rPr>
      </w:pPr>
    </w:p>
    <w:p w14:paraId="6AAF96A3" w14:textId="77777777" w:rsidR="00D518DA" w:rsidRDefault="00D518DA" w:rsidP="008B7290">
      <w:pPr>
        <w:spacing w:after="17" w:line="259" w:lineRule="auto"/>
        <w:ind w:left="0" w:firstLine="0"/>
        <w:jc w:val="left"/>
      </w:pPr>
    </w:p>
    <w:p w14:paraId="2D43481A" w14:textId="58B68B81" w:rsidR="00897CFC" w:rsidRDefault="00897CFC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3242"/>
        <w:gridCol w:w="1257"/>
        <w:gridCol w:w="412"/>
        <w:gridCol w:w="296"/>
        <w:gridCol w:w="987"/>
        <w:gridCol w:w="269"/>
        <w:gridCol w:w="1235"/>
        <w:gridCol w:w="296"/>
        <w:gridCol w:w="1235"/>
        <w:gridCol w:w="411"/>
      </w:tblGrid>
      <w:tr w:rsidR="004B18B0" w:rsidRPr="004B18B0" w14:paraId="6513D760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5D2F" w14:textId="77777777" w:rsidR="004B18B0" w:rsidRPr="00942219" w:rsidRDefault="004B18B0" w:rsidP="004B18B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szCs w:val="20"/>
              </w:rPr>
            </w:pPr>
            <w:r w:rsidRPr="00942219">
              <w:rPr>
                <w:rFonts w:eastAsia="Times New Roman"/>
                <w:b/>
                <w:szCs w:val="20"/>
              </w:rPr>
              <w:lastRenderedPageBreak/>
              <w:t>1. Functions and Events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D327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5B69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6F42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25F4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A622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A2B6F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444A" w14:textId="77777777" w:rsidR="004B18B0" w:rsidRPr="004B18B0" w:rsidRDefault="004B18B0" w:rsidP="00A94E78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A911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4B18B0" w:rsidRPr="004B18B0" w14:paraId="410379A5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A74C9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B18B0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875DF" w14:textId="77777777" w:rsidR="00A94E78" w:rsidRDefault="00A94E78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  <w:p w14:paraId="6E9F26F9" w14:textId="3E779055" w:rsidR="004B18B0" w:rsidRPr="004B18B0" w:rsidRDefault="00646C9F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C816F9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0422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12C3" w14:textId="77777777" w:rsidR="00A94E78" w:rsidRDefault="00A94E78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  <w:p w14:paraId="245678ED" w14:textId="28CB39FA" w:rsidR="004B18B0" w:rsidRPr="004B18B0" w:rsidRDefault="00646C9F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C816F9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9D725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39B53" w14:textId="77777777" w:rsidR="00A94E78" w:rsidRDefault="00A94E78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  <w:p w14:paraId="0B6F5F04" w14:textId="61FCE623" w:rsidR="004B18B0" w:rsidRPr="004B18B0" w:rsidRDefault="00646C9F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C816F9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CD540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8EDE4" w14:textId="6BF86C7F" w:rsidR="00A94E78" w:rsidRDefault="00A94E78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  <w:p w14:paraId="7DADC5F2" w14:textId="60CF2B5F" w:rsidR="004B18B0" w:rsidRPr="004B18B0" w:rsidRDefault="00646C9F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A56BCE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2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FE2FB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4B18B0" w:rsidRPr="004B18B0" w14:paraId="08BDFE63" w14:textId="77777777" w:rsidTr="006F19A8">
        <w:trPr>
          <w:trHeight w:val="514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8D34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B18B0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CAB2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B18B0">
              <w:rPr>
                <w:rFonts w:eastAsia="Times New Roman"/>
                <w:b/>
                <w:bCs/>
                <w:szCs w:val="20"/>
              </w:rPr>
              <w:t xml:space="preserve">Income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0175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0A378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B18B0">
              <w:rPr>
                <w:rFonts w:eastAsia="Times New Roman"/>
                <w:b/>
                <w:bCs/>
                <w:szCs w:val="20"/>
              </w:rPr>
              <w:t xml:space="preserve">Expenses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C14C1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E1A5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B18B0">
              <w:rPr>
                <w:rFonts w:eastAsia="Times New Roman"/>
                <w:b/>
                <w:bCs/>
                <w:szCs w:val="20"/>
              </w:rPr>
              <w:t xml:space="preserve">Surplus/ (Deficit)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12CE4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3F846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B18B0">
              <w:rPr>
                <w:rFonts w:eastAsia="Times New Roman"/>
                <w:b/>
                <w:bCs/>
                <w:szCs w:val="20"/>
              </w:rPr>
              <w:t xml:space="preserve">Surplus/ (Deficit)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8047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4B18B0" w:rsidRPr="004B18B0" w14:paraId="0397FF03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4C03A" w14:textId="77777777" w:rsidR="004B18B0" w:rsidRPr="004B18B0" w:rsidRDefault="004B18B0" w:rsidP="004B18B0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B18B0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F6DFA" w14:textId="1D61E7F4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B18B0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AE1DE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7D785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B18B0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3C2F0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A3ED1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B18B0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8924B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13431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4B18B0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19D6" w14:textId="77777777" w:rsidR="004B18B0" w:rsidRPr="004B18B0" w:rsidRDefault="004B18B0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A5692A" w:rsidRPr="004B18B0" w14:paraId="6AB67D3D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10E44" w14:textId="668B6637" w:rsidR="00A5692A" w:rsidRPr="0027038A" w:rsidRDefault="00A5692A" w:rsidP="005677A8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Newly Qualified Events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D3884" w14:textId="7F5111CF" w:rsidR="00A5692A" w:rsidRPr="004B18B0" w:rsidRDefault="00A5692A" w:rsidP="00064496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</w:t>
            </w:r>
            <w:r w:rsidR="00286B49">
              <w:rPr>
                <w:rFonts w:eastAsia="Times New Roman"/>
                <w:szCs w:val="20"/>
              </w:rPr>
              <w:t>67</w:t>
            </w:r>
            <w:r>
              <w:rPr>
                <w:rFonts w:eastAsia="Times New Roman"/>
                <w:szCs w:val="20"/>
              </w:rPr>
              <w:t>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E1CC9" w14:textId="77777777" w:rsidR="00A5692A" w:rsidRPr="004B18B0" w:rsidRDefault="00A5692A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31605" w14:textId="43ECCB0B" w:rsidR="00A5692A" w:rsidRDefault="00A5692A" w:rsidP="004B18B0">
            <w:pPr>
              <w:spacing w:after="0" w:line="240" w:lineRule="auto"/>
              <w:ind w:left="0" w:firstLineChars="500" w:firstLine="100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0B733" w14:textId="77777777" w:rsidR="00A5692A" w:rsidRPr="004B18B0" w:rsidRDefault="00A5692A" w:rsidP="004B18B0">
            <w:pPr>
              <w:spacing w:after="0" w:line="240" w:lineRule="auto"/>
              <w:ind w:left="0" w:firstLineChars="500" w:firstLine="100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10341" w14:textId="36B49B6F" w:rsidR="00A5692A" w:rsidRDefault="00A5692A" w:rsidP="00A5692A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</w:t>
            </w:r>
            <w:r w:rsidR="00286B49">
              <w:rPr>
                <w:rFonts w:eastAsia="Times New Roman"/>
                <w:szCs w:val="20"/>
              </w:rPr>
              <w:t>67</w:t>
            </w:r>
            <w:r>
              <w:rPr>
                <w:rFonts w:eastAsia="Times New Roman"/>
                <w:szCs w:val="20"/>
              </w:rPr>
              <w:t>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6CBD4" w14:textId="30B0F974" w:rsidR="00A5692A" w:rsidRPr="004B18B0" w:rsidRDefault="00A5692A" w:rsidP="006043B1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63731" w14:textId="17C48C62" w:rsidR="00A5692A" w:rsidRDefault="00A5692A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02EF7" w14:textId="77777777" w:rsidR="00A5692A" w:rsidRPr="004B18B0" w:rsidRDefault="00A5692A" w:rsidP="004B18B0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675DB426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32236" w14:textId="6B374FB2" w:rsidR="00275C93" w:rsidRPr="0027038A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Joint Professions Group</w:t>
            </w:r>
            <w:r w:rsidR="006F19A8" w:rsidRPr="0027038A">
              <w:rPr>
                <w:rFonts w:eastAsia="Times New Roman"/>
                <w:szCs w:val="20"/>
              </w:rPr>
              <w:t>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45713" w14:textId="2F322DCC" w:rsidR="00275C93" w:rsidRPr="004B18B0" w:rsidRDefault="00EE7F3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D2522" w14:textId="6674DFB7" w:rsidR="00275C93" w:rsidRPr="004B18B0" w:rsidRDefault="00275C93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649CA" w14:textId="0A6AB4EB" w:rsidR="00275C93" w:rsidRPr="004B18B0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9AC50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46269" w14:textId="1D4164F3" w:rsidR="00275C93" w:rsidRPr="004B18B0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3EF8" w14:textId="77777777" w:rsidR="00275C93" w:rsidRPr="004B18B0" w:rsidRDefault="00275C93" w:rsidP="00275C93">
            <w:pPr>
              <w:spacing w:after="0" w:line="240" w:lineRule="auto"/>
              <w:ind w:left="0" w:firstLine="0"/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E5A" w14:textId="63080C37" w:rsidR="00275C93" w:rsidRPr="004B18B0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(2,234)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DFFDE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18D23ECD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011B" w14:textId="65685A7C" w:rsidR="00275C93" w:rsidRPr="0027038A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FCA Member Breakfast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8207B" w14:textId="134DEAB7" w:rsidR="00275C93" w:rsidRPr="004B18B0" w:rsidRDefault="00EE7F3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E6F3" w14:textId="51C1E013" w:rsidR="00275C93" w:rsidRPr="004B18B0" w:rsidRDefault="00275C93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2D111" w14:textId="72694A84" w:rsidR="00275C93" w:rsidRPr="004B18B0" w:rsidRDefault="0094121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(15</w:t>
            </w:r>
            <w:r w:rsidR="00A5692A">
              <w:rPr>
                <w:rFonts w:eastAsia="Times New Roman"/>
                <w:color w:val="auto"/>
                <w:szCs w:val="20"/>
              </w:rPr>
              <w:t>5</w:t>
            </w:r>
            <w:r>
              <w:rPr>
                <w:rFonts w:eastAsia="Times New Roman"/>
                <w:color w:val="auto"/>
                <w:szCs w:val="20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5C61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B3E1F5" w14:textId="1061AF6B" w:rsidR="00275C93" w:rsidRPr="004B18B0" w:rsidRDefault="00A5692A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(155)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6359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242E" w14:textId="7A8BFED6" w:rsidR="00275C93" w:rsidRPr="004B18B0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(654)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899D5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44FA6982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FEE5A" w14:textId="76BF8DC7" w:rsidR="00275C93" w:rsidRPr="0027038A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Portsmouth Business Member Breakfast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EA3FE" w14:textId="77777777" w:rsidR="002E4F3E" w:rsidRDefault="002E4F3E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  <w:p w14:paraId="6227CF28" w14:textId="68E79E3E" w:rsidR="00275C93" w:rsidRPr="004B18B0" w:rsidRDefault="00EE7F3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310EB" w14:textId="2CB75469" w:rsidR="00275C93" w:rsidRPr="004B18B0" w:rsidRDefault="00275C93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CC39E" w14:textId="686BC8B9" w:rsidR="00275C93" w:rsidRPr="004B18B0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9395F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BADB75" w14:textId="5AA2DA18" w:rsidR="00275C93" w:rsidRPr="004B18B0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1190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244CD" w14:textId="77777777" w:rsidR="005677A8" w:rsidRDefault="005677A8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  <w:p w14:paraId="5AE89707" w14:textId="30D93CB5" w:rsidR="00275C93" w:rsidRPr="004B18B0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(30)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DFF4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552E6725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524BE" w14:textId="0D26D694" w:rsidR="00275C93" w:rsidRPr="0027038A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Southampton Breakfast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F7DF1" w14:textId="0BEF0A40" w:rsidR="00275C93" w:rsidRPr="00155167" w:rsidRDefault="00EE7F3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621" w14:textId="102E0D53" w:rsidR="00275C93" w:rsidRPr="00155167" w:rsidRDefault="00275C93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7DFB8" w14:textId="469D76C8" w:rsidR="00275C93" w:rsidRPr="00155167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645F" w14:textId="77777777" w:rsidR="00275C93" w:rsidRPr="00155167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D51C7" w14:textId="2B384AEA" w:rsidR="00275C93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6FAC9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FD366" w14:textId="511D974E" w:rsidR="00275C93" w:rsidRPr="004B18B0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(360)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DDCDA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6D5AC653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64488" w14:textId="4E7E74EB" w:rsidR="00275C93" w:rsidRPr="0027038A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Business Members Breakfast Christchurch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A4F7F" w14:textId="77777777" w:rsidR="002E4F3E" w:rsidRDefault="002E4F3E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  <w:p w14:paraId="17AFC30A" w14:textId="7ED5F739" w:rsidR="00275C93" w:rsidRPr="00155167" w:rsidRDefault="00EE7F3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21DC" w14:textId="15BE1837" w:rsidR="00275C93" w:rsidRPr="00155167" w:rsidRDefault="00275C93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1DCD8" w14:textId="3CF6B945" w:rsidR="00275C93" w:rsidRPr="00155167" w:rsidRDefault="0094121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17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4833" w14:textId="77777777" w:rsidR="00275C93" w:rsidRPr="00155167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E89E6C" w14:textId="4C64D11B" w:rsidR="00275C93" w:rsidRDefault="00A5692A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17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28387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7C47E" w14:textId="77777777" w:rsidR="005677A8" w:rsidRDefault="005677A8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  <w:p w14:paraId="444CBA45" w14:textId="680963D5" w:rsidR="00275C93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(813)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2B5F1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ED722B" w:rsidRPr="004B18B0" w14:paraId="2A40577F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5CEFB2" w14:textId="1DEAFD1B" w:rsidR="00ED722B" w:rsidRPr="0027038A" w:rsidRDefault="00ED722B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Portsmouth Bus Member Lunch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4590E" w14:textId="5AFCB8FE" w:rsidR="00ED722B" w:rsidRDefault="00ED722B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93C4F" w14:textId="77777777" w:rsidR="00ED722B" w:rsidRPr="00155167" w:rsidRDefault="00ED722B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B94D2" w14:textId="0CFCDB49" w:rsidR="00ED722B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8E1FA" w14:textId="77777777" w:rsidR="00ED722B" w:rsidRPr="00155167" w:rsidRDefault="00ED722B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221BAB" w14:textId="4DEF77DE" w:rsidR="00ED722B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C7446" w14:textId="77777777" w:rsidR="00ED722B" w:rsidRPr="004B18B0" w:rsidRDefault="00ED722B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54C5C" w14:textId="4CF5227B" w:rsidR="00ED722B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(16)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F68B3" w14:textId="77777777" w:rsidR="00ED722B" w:rsidRPr="004B18B0" w:rsidRDefault="00ED722B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755597C2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44F31" w14:textId="7B499D41" w:rsidR="00275C93" w:rsidRPr="0027038A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Southampton University Challenge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147C5" w14:textId="77777777" w:rsidR="002E4F3E" w:rsidRDefault="002E4F3E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  <w:p w14:paraId="70EEE2B0" w14:textId="7C48BCD6" w:rsidR="00275C93" w:rsidRPr="00155167" w:rsidRDefault="00EE7F3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B7C9E" w14:textId="5FBDBC12" w:rsidR="00275C93" w:rsidRPr="00155167" w:rsidRDefault="00275C93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8647B" w14:textId="084A349E" w:rsidR="00275C93" w:rsidRPr="00155167" w:rsidRDefault="0094121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(</w:t>
            </w:r>
            <w:r w:rsidR="00280BBF">
              <w:rPr>
                <w:rFonts w:eastAsia="Times New Roman"/>
                <w:color w:val="auto"/>
                <w:szCs w:val="20"/>
              </w:rPr>
              <w:t>741</w:t>
            </w:r>
            <w:r>
              <w:rPr>
                <w:rFonts w:eastAsia="Times New Roman"/>
                <w:color w:val="auto"/>
                <w:szCs w:val="20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AD87" w14:textId="77777777" w:rsidR="00275C93" w:rsidRPr="00155167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851526" w14:textId="7F92543D" w:rsidR="00275C93" w:rsidRPr="004B18B0" w:rsidRDefault="00A5692A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(741)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90516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E0EBD" w14:textId="77777777" w:rsidR="005677A8" w:rsidRDefault="005677A8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  <w:p w14:paraId="2294CBE6" w14:textId="2A57F06B" w:rsidR="00275C93" w:rsidRPr="004B18B0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(453)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F0528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684220" w:rsidRPr="004B18B0" w14:paraId="6D52C138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0612" w14:textId="40E95F9F" w:rsidR="00684220" w:rsidRPr="0027038A" w:rsidRDefault="00684220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Bournemouth University Challenge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96A1E" w14:textId="77777777" w:rsidR="002E4F3E" w:rsidRDefault="002E4F3E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  <w:p w14:paraId="6E51B50F" w14:textId="33AB04F1" w:rsidR="00684220" w:rsidRDefault="00684220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BE18E" w14:textId="77777777" w:rsidR="00684220" w:rsidRPr="00155167" w:rsidRDefault="00684220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8EE03" w14:textId="24CCCEDE" w:rsidR="00684220" w:rsidRDefault="00280BBF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(</w:t>
            </w:r>
            <w:r w:rsidR="00286B49">
              <w:rPr>
                <w:rFonts w:eastAsia="Times New Roman"/>
                <w:color w:val="auto"/>
                <w:szCs w:val="20"/>
              </w:rPr>
              <w:t>417</w:t>
            </w:r>
            <w:r>
              <w:rPr>
                <w:rFonts w:eastAsia="Times New Roman"/>
                <w:color w:val="auto"/>
                <w:szCs w:val="20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FB25E" w14:textId="77777777" w:rsidR="00684220" w:rsidRPr="00155167" w:rsidRDefault="00684220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AAB2B7" w14:textId="275C0C46" w:rsidR="00684220" w:rsidRDefault="00A5692A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(</w:t>
            </w:r>
            <w:r w:rsidR="00286B49">
              <w:rPr>
                <w:rFonts w:eastAsia="Times New Roman"/>
                <w:color w:val="auto"/>
                <w:szCs w:val="20"/>
              </w:rPr>
              <w:t>417</w:t>
            </w:r>
            <w:r>
              <w:rPr>
                <w:rFonts w:eastAsia="Times New Roman"/>
                <w:color w:val="auto"/>
                <w:szCs w:val="20"/>
              </w:rPr>
              <w:t>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6E5FB" w14:textId="77777777" w:rsidR="00684220" w:rsidRPr="004B18B0" w:rsidRDefault="00684220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BF17" w14:textId="77777777" w:rsidR="005677A8" w:rsidRDefault="005677A8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  <w:p w14:paraId="1C019D4F" w14:textId="63EB261A" w:rsidR="00684220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(255)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CB259" w14:textId="77777777" w:rsidR="00684220" w:rsidRPr="004B18B0" w:rsidRDefault="00684220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ED722B" w:rsidRPr="004B18B0" w14:paraId="008E1EBC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F11BB" w14:textId="3D0FDD7B" w:rsidR="00ED722B" w:rsidRPr="0027038A" w:rsidRDefault="00ED722B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27038A">
              <w:rPr>
                <w:rFonts w:eastAsia="Times New Roman"/>
                <w:szCs w:val="20"/>
              </w:rPr>
              <w:t>FCA Breakfast Event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82BA4" w14:textId="24B093D9" w:rsidR="00ED722B" w:rsidRDefault="00ED722B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F2465" w14:textId="77777777" w:rsidR="00ED722B" w:rsidRPr="00155167" w:rsidRDefault="00ED722B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40D3C" w14:textId="11EC5668" w:rsidR="00ED722B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C88C5" w14:textId="77777777" w:rsidR="00ED722B" w:rsidRPr="00155167" w:rsidRDefault="00ED722B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7BC77" w14:textId="3FFBFEC4" w:rsidR="00ED722B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60555" w14:textId="77777777" w:rsidR="00ED722B" w:rsidRPr="004B18B0" w:rsidRDefault="00ED722B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7817E" w14:textId="6117A50D" w:rsidR="00ED722B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(175)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FA307" w14:textId="77777777" w:rsidR="00ED722B" w:rsidRPr="004B18B0" w:rsidRDefault="00ED722B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505A26" w:rsidRPr="004B18B0" w14:paraId="2C869E68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E42AD" w14:textId="23C3F41B" w:rsidR="00505A26" w:rsidRPr="0027038A" w:rsidRDefault="00505A26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Christmas Dinner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0A1D1" w14:textId="2F788561" w:rsidR="00505A26" w:rsidRDefault="00505A26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A6E5" w14:textId="77777777" w:rsidR="00505A26" w:rsidRPr="00155167" w:rsidRDefault="00505A26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B5C1C" w14:textId="4451D9C1" w:rsidR="00505A26" w:rsidRDefault="009F4C0C" w:rsidP="009F4C0C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96B80" w14:textId="77777777" w:rsidR="00505A26" w:rsidRPr="00155167" w:rsidRDefault="00505A26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5DD25C" w14:textId="299775AC" w:rsidR="00505A26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EA7E" w14:textId="77777777" w:rsidR="00505A26" w:rsidRPr="004B18B0" w:rsidRDefault="00505A26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F99CC" w14:textId="33714938" w:rsidR="00505A26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(1,343)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FF87" w14:textId="77777777" w:rsidR="00505A26" w:rsidRPr="004B18B0" w:rsidRDefault="00505A26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148CCBB6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B35A5" w14:textId="528E6B2A" w:rsidR="00275C93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ICAEW event support grants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5E603" w14:textId="2486B944" w:rsidR="00275C93" w:rsidRDefault="00EE7F3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5F096" w14:textId="44A977C0" w:rsidR="00275C93" w:rsidRPr="004B18B0" w:rsidRDefault="00275C93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B68C2" w14:textId="7451AA3F" w:rsidR="00275C93" w:rsidRDefault="002E4F3E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EB224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4FCDA" w14:textId="7BFD211A" w:rsidR="00275C93" w:rsidRDefault="002E4F3E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4EEA4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3F34D" w14:textId="647AE75F" w:rsidR="00275C93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B620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439F1FA9" w14:textId="77777777" w:rsidTr="006F19A8">
        <w:trPr>
          <w:trHeight w:val="257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B5867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B18B0">
              <w:rPr>
                <w:rFonts w:eastAsia="Times New Roman"/>
                <w:szCs w:val="20"/>
              </w:rPr>
              <w:t>Other events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B4AC6" w14:textId="17E7C5B9" w:rsidR="00275C93" w:rsidRPr="004B18B0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6239" w14:textId="2C0DB287" w:rsidR="00275C93" w:rsidRPr="004B18B0" w:rsidRDefault="00275C93" w:rsidP="00EE7F3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50BCE" w14:textId="35A55642" w:rsidR="00275C93" w:rsidRPr="004B18B0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2DBA3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A0FB72" w14:textId="32B43BEB" w:rsidR="00275C93" w:rsidRPr="004B18B0" w:rsidRDefault="009F4C0C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color w:val="auto"/>
                <w:szCs w:val="20"/>
              </w:rPr>
              <w:t>-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B0860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D1B0C" w14:textId="0DB1D1FF" w:rsidR="00275C93" w:rsidRPr="004B18B0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(85)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382D6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941219" w:rsidRPr="004B18B0" w:rsidDel="00101F3B" w14:paraId="331C0BDD" w14:textId="77777777" w:rsidTr="00101F3B">
        <w:trPr>
          <w:trHeight w:val="257"/>
        </w:trPr>
        <w:tc>
          <w:tcPr>
            <w:tcW w:w="4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70D00" w14:textId="77777777" w:rsidR="00941219" w:rsidDel="00101F3B" w:rsidRDefault="00941219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A90BD" w14:textId="77777777" w:rsidR="00941219" w:rsidRPr="004B18B0" w:rsidDel="00101F3B" w:rsidRDefault="00941219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F9766" w14:textId="77777777" w:rsidR="00941219" w:rsidRPr="004B18B0" w:rsidDel="00101F3B" w:rsidRDefault="00941219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FFDE5" w14:textId="77777777" w:rsidR="00941219" w:rsidRPr="00CC34C4" w:rsidDel="00101F3B" w:rsidRDefault="00941219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</w:tr>
      <w:tr w:rsidR="00275C93" w:rsidRPr="004B18B0" w14:paraId="15E7CE3A" w14:textId="77777777" w:rsidTr="006F19A8">
        <w:trPr>
          <w:trHeight w:val="272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6ACD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4B18B0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52F294A" w14:textId="5B22E5BE" w:rsidR="00275C93" w:rsidRPr="004B18B0" w:rsidRDefault="00A5692A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</w:t>
            </w:r>
            <w:r w:rsidR="00286B49">
              <w:rPr>
                <w:rFonts w:eastAsia="Times New Roman"/>
                <w:szCs w:val="20"/>
              </w:rPr>
              <w:t>67</w:t>
            </w:r>
            <w:r>
              <w:rPr>
                <w:rFonts w:eastAsia="Times New Roman"/>
                <w:szCs w:val="20"/>
              </w:rPr>
              <w:t>)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FEE99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E814104" w14:textId="552FBEB8" w:rsidR="00275C93" w:rsidRPr="004B18B0" w:rsidRDefault="00A5692A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(1,</w:t>
            </w:r>
            <w:r w:rsidR="00286B49">
              <w:rPr>
                <w:rFonts w:eastAsia="Times New Roman"/>
                <w:szCs w:val="20"/>
              </w:rPr>
              <w:t>296</w:t>
            </w:r>
            <w:r>
              <w:rPr>
                <w:rFonts w:eastAsia="Times New Roman"/>
                <w:szCs w:val="20"/>
              </w:rPr>
              <w:t>)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823B2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206E5D93" w14:textId="5F8D0505" w:rsidR="00275C93" w:rsidRPr="004B18B0" w:rsidRDefault="00A5692A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(1,</w:t>
            </w:r>
            <w:r w:rsidR="00286B49">
              <w:rPr>
                <w:rFonts w:eastAsia="Times New Roman"/>
                <w:szCs w:val="20"/>
              </w:rPr>
              <w:t>363</w:t>
            </w:r>
            <w:r>
              <w:rPr>
                <w:rFonts w:eastAsia="Times New Roman"/>
                <w:szCs w:val="20"/>
              </w:rPr>
              <w:t>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9842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5C5FD3B" w14:textId="5F0BCA07" w:rsidR="00275C93" w:rsidRPr="004B18B0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(6,418)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0B7CB" w14:textId="77777777" w:rsidR="00275C93" w:rsidRPr="004B18B0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275C93" w:rsidRPr="004B18B0" w14:paraId="21ED244A" w14:textId="77777777" w:rsidTr="006F19A8">
        <w:trPr>
          <w:trHeight w:val="272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34A0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2C8C0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C3381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0E02F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62E3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F62F3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DEDE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B546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3B56" w14:textId="77777777" w:rsidR="00275C93" w:rsidRPr="004B18B0" w:rsidRDefault="00275C93" w:rsidP="00275C9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</w:tbl>
    <w:tbl>
      <w:tblPr>
        <w:tblStyle w:val="TableGrid"/>
        <w:tblW w:w="8865" w:type="dxa"/>
        <w:tblInd w:w="0" w:type="dxa"/>
        <w:tblLook w:val="04A0" w:firstRow="1" w:lastRow="0" w:firstColumn="1" w:lastColumn="0" w:noHBand="0" w:noVBand="1"/>
      </w:tblPr>
      <w:tblGrid>
        <w:gridCol w:w="3615"/>
        <w:gridCol w:w="979"/>
        <w:gridCol w:w="312"/>
        <w:gridCol w:w="1208"/>
        <w:gridCol w:w="446"/>
        <w:gridCol w:w="1075"/>
        <w:gridCol w:w="375"/>
        <w:gridCol w:w="855"/>
      </w:tblGrid>
      <w:tr w:rsidR="00C3684F" w14:paraId="59BC074D" w14:textId="77777777">
        <w:trPr>
          <w:trHeight w:val="77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67B12290" w14:textId="447D7C9E" w:rsidR="00F830EA" w:rsidRDefault="005B6B11">
            <w:pPr>
              <w:spacing w:after="14" w:line="259" w:lineRule="auto"/>
              <w:ind w:left="0" w:firstLine="0"/>
              <w:jc w:val="left"/>
            </w:pPr>
            <w:r>
              <w:t xml:space="preserve"> </w:t>
            </w:r>
          </w:p>
          <w:p w14:paraId="658B9B57" w14:textId="6F625667" w:rsidR="00C3684F" w:rsidRDefault="00897CFC" w:rsidP="00897CFC">
            <w:pPr>
              <w:spacing w:after="19" w:line="259" w:lineRule="auto"/>
              <w:ind w:left="142" w:firstLine="0"/>
              <w:jc w:val="left"/>
            </w:pPr>
            <w:r>
              <w:rPr>
                <w:b/>
              </w:rPr>
              <w:t>2</w:t>
            </w:r>
            <w:r w:rsidR="005B6B11">
              <w:rPr>
                <w:b/>
              </w:rPr>
              <w:t xml:space="preserve">. Accumulated Fund </w:t>
            </w:r>
          </w:p>
          <w:p w14:paraId="37D340D5" w14:textId="77777777" w:rsidR="00C3684F" w:rsidRDefault="005B6B11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</w:tcPr>
          <w:p w14:paraId="3E6AF841" w14:textId="77777777" w:rsidR="00C3684F" w:rsidRDefault="00C368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2BD64" w14:textId="77777777" w:rsidR="00C3684F" w:rsidRDefault="00C368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51E86EC2" w14:textId="77777777" w:rsidR="00C3684F" w:rsidRDefault="00C368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5CEDE29D" w14:textId="77777777" w:rsidR="00C3684F" w:rsidRDefault="00C368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2D1B8E95" w14:textId="77777777" w:rsidR="00C3684F" w:rsidRDefault="00C368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14:paraId="1539B309" w14:textId="77777777" w:rsidR="00C3684F" w:rsidRDefault="00C3684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14:paraId="61962FFE" w14:textId="77777777" w:rsidR="00C3684F" w:rsidRDefault="00C3684F">
            <w:pPr>
              <w:spacing w:after="160" w:line="259" w:lineRule="auto"/>
              <w:ind w:left="0" w:firstLine="0"/>
              <w:jc w:val="left"/>
            </w:pPr>
          </w:p>
        </w:tc>
      </w:tr>
    </w:tbl>
    <w:tbl>
      <w:tblPr>
        <w:tblW w:w="9160" w:type="dxa"/>
        <w:tblLook w:val="04A0" w:firstRow="1" w:lastRow="0" w:firstColumn="1" w:lastColumn="0" w:noHBand="0" w:noVBand="1"/>
      </w:tblPr>
      <w:tblGrid>
        <w:gridCol w:w="6521"/>
        <w:gridCol w:w="142"/>
        <w:gridCol w:w="992"/>
        <w:gridCol w:w="142"/>
        <w:gridCol w:w="141"/>
        <w:gridCol w:w="142"/>
        <w:gridCol w:w="1072"/>
        <w:gridCol w:w="8"/>
      </w:tblGrid>
      <w:tr w:rsidR="00C61CFA" w:rsidRPr="00C61CFA" w14:paraId="5B502020" w14:textId="77777777" w:rsidTr="00E55C11">
        <w:trPr>
          <w:gridAfter w:val="1"/>
          <w:wAfter w:w="8" w:type="dxa"/>
          <w:trHeight w:val="271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1019F" w14:textId="77777777" w:rsidR="00C61CFA" w:rsidRPr="00C61CFA" w:rsidRDefault="00C61CFA" w:rsidP="00C61C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7F2C7" w14:textId="77913ACA" w:rsidR="00C61CFA" w:rsidRPr="00C61CFA" w:rsidRDefault="00646C9F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C816F9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970BE" w14:textId="77777777" w:rsidR="00C61CFA" w:rsidRPr="00C61CFA" w:rsidRDefault="00C61CFA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C61CFA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7088E" w14:textId="445AD3B8" w:rsidR="00C61CFA" w:rsidRPr="00C61CFA" w:rsidRDefault="0091044C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202</w:t>
            </w:r>
            <w:r w:rsidR="00FF1089">
              <w:rPr>
                <w:rFonts w:eastAsia="Times New Roman"/>
                <w:b/>
                <w:bCs/>
                <w:szCs w:val="20"/>
              </w:rPr>
              <w:t>2</w:t>
            </w:r>
          </w:p>
        </w:tc>
      </w:tr>
      <w:tr w:rsidR="00C61CFA" w:rsidRPr="00C61CFA" w14:paraId="00C19A4F" w14:textId="77777777" w:rsidTr="00E55C11">
        <w:trPr>
          <w:gridAfter w:val="1"/>
          <w:wAfter w:w="8" w:type="dxa"/>
          <w:trHeight w:val="271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D653C" w14:textId="77777777" w:rsidR="00C61CFA" w:rsidRPr="00C61CFA" w:rsidRDefault="00C61CFA" w:rsidP="00C61C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18111" w14:textId="77777777" w:rsidR="00C61CFA" w:rsidRPr="00C61CFA" w:rsidRDefault="00C61CFA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C61CFA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153F3" w14:textId="77777777" w:rsidR="00C61CFA" w:rsidRPr="00C61CFA" w:rsidRDefault="00C61CFA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C61CFA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E64E5" w14:textId="77777777" w:rsidR="00C61CFA" w:rsidRPr="00C61CFA" w:rsidRDefault="00C61CFA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C61CFA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</w:tr>
      <w:tr w:rsidR="00C61CFA" w:rsidRPr="00C61CFA" w14:paraId="19D80F9D" w14:textId="77777777" w:rsidTr="00E55C11">
        <w:trPr>
          <w:gridAfter w:val="1"/>
          <w:wAfter w:w="8" w:type="dxa"/>
          <w:trHeight w:val="271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97881" w14:textId="77777777" w:rsidR="00C61CFA" w:rsidRPr="00C61CFA" w:rsidRDefault="00C61CFA" w:rsidP="00C61CFA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0C25D" w14:textId="77777777" w:rsidR="00C61CFA" w:rsidRPr="00C61CFA" w:rsidRDefault="00C61CFA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D0C11" w14:textId="77777777" w:rsidR="00C61CFA" w:rsidRPr="00C61CFA" w:rsidRDefault="00C61CFA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BD4B2B2" w14:textId="77777777" w:rsidR="00C61CFA" w:rsidRPr="00C61CFA" w:rsidRDefault="00C61CFA" w:rsidP="009F2E2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 xml:space="preserve"> </w:t>
            </w:r>
          </w:p>
        </w:tc>
      </w:tr>
      <w:tr w:rsidR="00AC1179" w:rsidRPr="00C61CFA" w14:paraId="1F70DC81" w14:textId="77777777" w:rsidTr="00E55C11">
        <w:trPr>
          <w:gridAfter w:val="1"/>
          <w:wAfter w:w="8" w:type="dxa"/>
          <w:trHeight w:val="271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BAF50" w14:textId="77777777" w:rsidR="00AC1179" w:rsidRPr="00C61CFA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>Funds brought forward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6E14928" w14:textId="694C0808" w:rsidR="00AC1179" w:rsidRPr="006F0EA5" w:rsidRDefault="00A5692A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73,083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6D1C" w14:textId="77777777" w:rsidR="00AC1179" w:rsidRPr="00C61CFA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267C07" w14:textId="39A4FEB5" w:rsidR="00AC1179" w:rsidRPr="00596809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71,828</w:t>
            </w:r>
          </w:p>
        </w:tc>
      </w:tr>
      <w:tr w:rsidR="00AC1179" w:rsidRPr="00C61CFA" w14:paraId="76E4010C" w14:textId="77777777" w:rsidTr="00E55C11">
        <w:trPr>
          <w:gridAfter w:val="1"/>
          <w:wAfter w:w="8" w:type="dxa"/>
          <w:trHeight w:val="271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81109" w14:textId="5BBAEE1C" w:rsidR="00AC1179" w:rsidRPr="00C61CFA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>Surplus</w:t>
            </w:r>
            <w:r>
              <w:rPr>
                <w:rFonts w:eastAsia="Times New Roman"/>
                <w:szCs w:val="20"/>
              </w:rPr>
              <w:t xml:space="preserve"> </w:t>
            </w:r>
            <w:r w:rsidRPr="00C61CFA">
              <w:rPr>
                <w:rFonts w:eastAsia="Times New Roman"/>
                <w:szCs w:val="20"/>
              </w:rPr>
              <w:t>for year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26DBE" w14:textId="43686CFD" w:rsidR="00AC1179" w:rsidRPr="00670AF1" w:rsidRDefault="00A5692A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16,</w:t>
            </w:r>
            <w:r w:rsidR="00525091">
              <w:rPr>
                <w:rFonts w:eastAsia="Times New Roman"/>
                <w:szCs w:val="20"/>
              </w:rPr>
              <w:t>269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90C4E" w14:textId="77777777" w:rsidR="00AC1179" w:rsidRPr="00C61CFA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F6F5" w14:textId="303067BB" w:rsidR="00AC1179" w:rsidRPr="00C61CFA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670AF1">
              <w:rPr>
                <w:rFonts w:eastAsia="Times New Roman"/>
                <w:szCs w:val="20"/>
              </w:rPr>
              <w:t>1</w:t>
            </w:r>
            <w:r w:rsidR="00FF1089">
              <w:rPr>
                <w:rFonts w:eastAsia="Times New Roman"/>
                <w:szCs w:val="20"/>
              </w:rPr>
              <w:t>,255</w:t>
            </w:r>
          </w:p>
        </w:tc>
      </w:tr>
      <w:tr w:rsidR="00AC1179" w:rsidRPr="00C61CFA" w14:paraId="3CF48571" w14:textId="77777777" w:rsidTr="00E55C11">
        <w:trPr>
          <w:gridAfter w:val="1"/>
          <w:wAfter w:w="8" w:type="dxa"/>
          <w:trHeight w:val="271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5494" w14:textId="4C22611F" w:rsidR="00AC1179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Transfer from designated funds</w:t>
            </w:r>
          </w:p>
          <w:p w14:paraId="240926B7" w14:textId="1DC05B5F" w:rsidR="00AC1179" w:rsidRPr="00C61CFA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F0FFA" w14:textId="7B80F1E6" w:rsidR="00AC1179" w:rsidRPr="00670AF1" w:rsidRDefault="00275C93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4A6F6" w14:textId="77777777" w:rsidR="00AC1179" w:rsidRPr="00C61CFA" w:rsidRDefault="00AC1179" w:rsidP="00AC1179">
            <w:p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760D9A" w14:textId="512BD068" w:rsidR="00AC1179" w:rsidRPr="00C61CFA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</w:tr>
      <w:tr w:rsidR="00AC1179" w:rsidRPr="00C61CFA" w14:paraId="02348B98" w14:textId="77777777" w:rsidTr="00E55C11">
        <w:trPr>
          <w:gridAfter w:val="1"/>
          <w:wAfter w:w="8" w:type="dxa"/>
          <w:trHeight w:val="287"/>
        </w:trPr>
        <w:tc>
          <w:tcPr>
            <w:tcW w:w="6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183F" w14:textId="77777777" w:rsidR="00AC1179" w:rsidRPr="00C61CFA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7D9ED457" w14:textId="4AE3A7F7" w:rsidR="00AC1179" w:rsidRPr="00670AF1" w:rsidRDefault="00A5692A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89,</w:t>
            </w:r>
            <w:r w:rsidR="00525091">
              <w:rPr>
                <w:rFonts w:eastAsia="Times New Roman"/>
                <w:szCs w:val="20"/>
              </w:rPr>
              <w:t>352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51B4B" w14:textId="77777777" w:rsidR="00AC1179" w:rsidRPr="00C61CFA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C61CFA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6334F8AA" w14:textId="183C9711" w:rsidR="00AC1179" w:rsidRPr="00C61CFA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670AF1">
              <w:rPr>
                <w:rFonts w:eastAsia="Times New Roman"/>
                <w:szCs w:val="20"/>
              </w:rPr>
              <w:t>7</w:t>
            </w:r>
            <w:r w:rsidR="00FF1089">
              <w:rPr>
                <w:rFonts w:eastAsia="Times New Roman"/>
                <w:szCs w:val="20"/>
              </w:rPr>
              <w:t>3,083</w:t>
            </w:r>
          </w:p>
        </w:tc>
      </w:tr>
      <w:tr w:rsidR="00F830EA" w:rsidRPr="00AE5497" w14:paraId="7BF8740E" w14:textId="77777777" w:rsidTr="00E55C11">
        <w:trPr>
          <w:trHeight w:val="53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D4CDA" w14:textId="75E6FB1B" w:rsidR="00F830EA" w:rsidRPr="00AE5497" w:rsidRDefault="00897CFC" w:rsidP="00707BB2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3</w:t>
            </w:r>
            <w:r w:rsidR="00F830EA" w:rsidRPr="00AE5497">
              <w:rPr>
                <w:rFonts w:eastAsia="Times New Roman"/>
                <w:b/>
                <w:bCs/>
                <w:szCs w:val="20"/>
              </w:rPr>
              <w:t xml:space="preserve">. Debtors and prepayments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0D8D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C992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965F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830EA" w:rsidRPr="00AE5497" w14:paraId="7DC2CF97" w14:textId="77777777" w:rsidTr="00E55C11">
        <w:trPr>
          <w:trHeight w:val="2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2A1C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  <w:r w:rsidRPr="00AE5497">
              <w:rPr>
                <w:rFonts w:eastAsia="Times New Roman"/>
                <w:sz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32BC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449D6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1742D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F830EA" w:rsidRPr="00AE5497" w14:paraId="28396E6A" w14:textId="77777777" w:rsidTr="00E55C11">
        <w:trPr>
          <w:trHeight w:val="2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CD9D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6E051" w14:textId="4F478885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C816F9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86CED" w14:textId="77777777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AE5497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79058" w14:textId="1A833F4E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</w:t>
            </w:r>
            <w:r w:rsidR="00870A6E">
              <w:rPr>
                <w:rFonts w:eastAsia="Times New Roman"/>
                <w:b/>
                <w:bCs/>
                <w:szCs w:val="20"/>
              </w:rPr>
              <w:t>2</w:t>
            </w:r>
            <w:r w:rsidR="00FF1089">
              <w:rPr>
                <w:rFonts w:eastAsia="Times New Roman"/>
                <w:b/>
                <w:bCs/>
                <w:szCs w:val="20"/>
              </w:rPr>
              <w:t>2</w:t>
            </w:r>
          </w:p>
        </w:tc>
      </w:tr>
      <w:tr w:rsidR="00F830EA" w:rsidRPr="00AE5497" w14:paraId="17F3FCEA" w14:textId="77777777" w:rsidTr="00E55C11">
        <w:trPr>
          <w:trHeight w:val="2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A84F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EA355" w14:textId="77777777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AE5497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DC68" w14:textId="77777777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AE5497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442B" w14:textId="77777777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AE5497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</w:tr>
      <w:tr w:rsidR="00F830EA" w:rsidRPr="00AE5497" w14:paraId="34793A6E" w14:textId="77777777" w:rsidTr="00E55C11">
        <w:trPr>
          <w:trHeight w:val="2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67F1" w14:textId="77777777" w:rsidR="00F830EA" w:rsidRPr="00AE5497" w:rsidRDefault="00F830EA" w:rsidP="00707BB2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2E3E" w14:textId="77777777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4C204" w14:textId="77777777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BD7D" w14:textId="77777777" w:rsidR="00F830EA" w:rsidRPr="00AE5497" w:rsidRDefault="00F830EA" w:rsidP="00707BB2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</w:tr>
      <w:tr w:rsidR="00AC1179" w:rsidRPr="00AE5497" w14:paraId="1E724207" w14:textId="77777777" w:rsidTr="00E55C11">
        <w:trPr>
          <w:trHeight w:val="2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35585" w14:textId="2794460E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Trade </w:t>
            </w:r>
            <w:r>
              <w:rPr>
                <w:rFonts w:eastAsia="Times New Roman"/>
                <w:szCs w:val="20"/>
              </w:rPr>
              <w:t>D</w:t>
            </w:r>
            <w:r w:rsidRPr="00AE5497">
              <w:rPr>
                <w:rFonts w:eastAsia="Times New Roman"/>
                <w:szCs w:val="20"/>
              </w:rPr>
              <w:t>ebtors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494B3" w14:textId="545E15BC" w:rsidR="00AC1179" w:rsidRPr="00AE5497" w:rsidRDefault="00525091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6,553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97882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0F921" w14:textId="1102C94A" w:rsidR="00AC1179" w:rsidRPr="00AE5497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8,289</w:t>
            </w:r>
          </w:p>
        </w:tc>
      </w:tr>
      <w:tr w:rsidR="00AC1179" w:rsidRPr="00AE5497" w14:paraId="39DF6C4F" w14:textId="77777777" w:rsidTr="00E55C11">
        <w:trPr>
          <w:trHeight w:val="2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1C312" w14:textId="77777777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>Accrued income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548B4" w14:textId="2AE363FB" w:rsidR="00AC1179" w:rsidRPr="00155167" w:rsidRDefault="004F7A73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FFF3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1EFF5" w14:textId="74B57AEE" w:rsidR="00AC1179" w:rsidRPr="00AE5497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</w:tr>
      <w:tr w:rsidR="00AC1179" w:rsidRPr="00AE5497" w14:paraId="28718C67" w14:textId="77777777" w:rsidTr="00E55C11">
        <w:trPr>
          <w:trHeight w:val="2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AF887" w14:textId="77777777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>VAT debtor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D271E" w14:textId="4F2D6242" w:rsidR="00AC1179" w:rsidRPr="00155167" w:rsidRDefault="00275C93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255BB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FCABD" w14:textId="45B7DD77" w:rsidR="00AC1179" w:rsidRPr="00AE5497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-</w:t>
            </w:r>
          </w:p>
        </w:tc>
      </w:tr>
      <w:tr w:rsidR="00E03C28" w:rsidRPr="00AE5497" w14:paraId="6493D433" w14:textId="77777777" w:rsidTr="00E55C11">
        <w:trPr>
          <w:trHeight w:val="28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BAE36" w14:textId="77777777" w:rsidR="00E03C28" w:rsidRPr="00AE5497" w:rsidRDefault="00E03C28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A76F09B" w14:textId="5FE1EB03" w:rsidR="00E03C28" w:rsidRDefault="00525091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6,553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963D8" w14:textId="77777777" w:rsidR="00E03C28" w:rsidRPr="00AE5497" w:rsidRDefault="00E03C28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7820EC" w14:textId="1F4EC346" w:rsidR="00E03C28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8,289</w:t>
            </w:r>
          </w:p>
        </w:tc>
      </w:tr>
      <w:tr w:rsidR="00AE5497" w:rsidRPr="00AE5497" w14:paraId="1AE81CFE" w14:textId="77777777" w:rsidTr="00E03C28">
        <w:trPr>
          <w:gridAfter w:val="1"/>
          <w:wAfter w:w="8" w:type="dxa"/>
          <w:trHeight w:val="123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6431A" w14:textId="5BDB5EDF" w:rsidR="00AE5497" w:rsidRPr="00AE5497" w:rsidRDefault="00897CFC" w:rsidP="00AE549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lastRenderedPageBreak/>
              <w:t>4</w:t>
            </w:r>
            <w:r w:rsidR="00AE5497" w:rsidRPr="00AE5497">
              <w:rPr>
                <w:rFonts w:eastAsia="Times New Roman"/>
                <w:b/>
                <w:bCs/>
                <w:szCs w:val="20"/>
              </w:rPr>
              <w:t xml:space="preserve">. Creditors and deferred income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92DF6" w14:textId="77777777" w:rsidR="00AE5497" w:rsidRPr="00AE5497" w:rsidRDefault="00AE5497" w:rsidP="00AE549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51767" w14:textId="77777777" w:rsidR="00AE5497" w:rsidRPr="00AE5497" w:rsidRDefault="00AE5497" w:rsidP="00AE549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F8683" w14:textId="77777777" w:rsidR="00AE5497" w:rsidRPr="00AE5497" w:rsidRDefault="00AE5497" w:rsidP="00AE5497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  <w:tr w:rsidR="00AC1179" w:rsidRPr="00AE5497" w14:paraId="692BB55F" w14:textId="77777777" w:rsidTr="00E03C28">
        <w:trPr>
          <w:gridAfter w:val="1"/>
          <w:wAfter w:w="8" w:type="dxa"/>
          <w:trHeight w:val="24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D081A" w14:textId="77777777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A064" w14:textId="0BBE8E46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202</w:t>
            </w:r>
            <w:r w:rsidR="00FF1089">
              <w:rPr>
                <w:rFonts w:eastAsia="Times New Roman"/>
                <w:b/>
                <w:bCs/>
                <w:szCs w:val="20"/>
              </w:rPr>
              <w:t>3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1F916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AE5497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BC3F" w14:textId="33515760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>
              <w:rPr>
                <w:rFonts w:eastAsia="Times New Roman"/>
                <w:b/>
                <w:bCs/>
                <w:szCs w:val="20"/>
              </w:rPr>
              <w:t>202</w:t>
            </w:r>
            <w:r w:rsidR="00FF1089">
              <w:rPr>
                <w:rFonts w:eastAsia="Times New Roman"/>
                <w:b/>
                <w:bCs/>
                <w:szCs w:val="20"/>
              </w:rPr>
              <w:t>2</w:t>
            </w:r>
          </w:p>
        </w:tc>
      </w:tr>
      <w:tr w:rsidR="00AC1179" w:rsidRPr="00AE5497" w14:paraId="1533FBF0" w14:textId="77777777" w:rsidTr="00E03C28">
        <w:trPr>
          <w:gridAfter w:val="1"/>
          <w:wAfter w:w="8" w:type="dxa"/>
          <w:trHeight w:val="24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9DA59" w14:textId="77777777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A6431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AE5497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A02B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AE5497">
              <w:rPr>
                <w:rFonts w:eastAsia="Times New Roman"/>
                <w:b/>
                <w:bCs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74878" w14:textId="64C88B41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szCs w:val="20"/>
              </w:rPr>
            </w:pPr>
            <w:r w:rsidRPr="00AE5497">
              <w:rPr>
                <w:rFonts w:eastAsia="Times New Roman"/>
                <w:b/>
                <w:bCs/>
                <w:szCs w:val="20"/>
              </w:rPr>
              <w:t xml:space="preserve">£ </w:t>
            </w:r>
          </w:p>
        </w:tc>
      </w:tr>
      <w:tr w:rsidR="00AC1179" w:rsidRPr="00AE5497" w14:paraId="750FEA23" w14:textId="77777777" w:rsidTr="00E03C28">
        <w:trPr>
          <w:gridAfter w:val="1"/>
          <w:wAfter w:w="8" w:type="dxa"/>
          <w:trHeight w:val="24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4DF96" w14:textId="77777777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23638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6A2B7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D0BF1" w14:textId="3751B272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</w:tr>
      <w:tr w:rsidR="00AC1179" w:rsidRPr="00AE5497" w14:paraId="47F5A693" w14:textId="77777777" w:rsidTr="00E03C28">
        <w:trPr>
          <w:gridAfter w:val="1"/>
          <w:wAfter w:w="8" w:type="dxa"/>
          <w:trHeight w:val="247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63124" w14:textId="77777777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>Accruals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2E83460" w14:textId="4D3240F7" w:rsidR="00AC1179" w:rsidRPr="00AE5497" w:rsidRDefault="00525091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2,000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2E4249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B1A436" w14:textId="7B41A83D" w:rsidR="00AC1179" w:rsidRPr="00AE5497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6,680</w:t>
            </w:r>
          </w:p>
        </w:tc>
      </w:tr>
      <w:tr w:rsidR="00AC1179" w:rsidRPr="00AE5497" w14:paraId="7222CFA5" w14:textId="77777777" w:rsidTr="00E03C28">
        <w:trPr>
          <w:gridAfter w:val="1"/>
          <w:wAfter w:w="8" w:type="dxa"/>
          <w:trHeight w:val="494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E1B5" w14:textId="1679E84B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Trade Creditors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3D8285" w14:textId="36B47AF4" w:rsidR="00AC1179" w:rsidRPr="00AE5497" w:rsidRDefault="00525091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210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F0C6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55A834" w14:textId="569C40F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4,</w:t>
            </w:r>
            <w:r w:rsidR="00FF1089">
              <w:rPr>
                <w:rFonts w:eastAsia="Times New Roman"/>
                <w:szCs w:val="20"/>
              </w:rPr>
              <w:t>471</w:t>
            </w:r>
          </w:p>
        </w:tc>
      </w:tr>
      <w:tr w:rsidR="00275C93" w:rsidRPr="00275C93" w14:paraId="610C32C3" w14:textId="77777777" w:rsidTr="00E03C28">
        <w:trPr>
          <w:gridAfter w:val="1"/>
          <w:wAfter w:w="8" w:type="dxa"/>
          <w:trHeight w:val="26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44DEA" w14:textId="36295DDB" w:rsidR="00275C93" w:rsidRPr="00AE5497" w:rsidRDefault="00275C93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VAT Creditor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4DDC6D" w14:textId="75016CC3" w:rsidR="00275C93" w:rsidRPr="00AE5497" w:rsidRDefault="00525091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1,217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40E3A4E" w14:textId="77777777" w:rsidR="00275C93" w:rsidRPr="00AE5497" w:rsidRDefault="00275C93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1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DFB414" w14:textId="41DD259F" w:rsidR="00275C93" w:rsidRDefault="00FF1089" w:rsidP="00275C93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2,677</w:t>
            </w:r>
          </w:p>
        </w:tc>
      </w:tr>
      <w:tr w:rsidR="00AC1179" w:rsidRPr="00AE5497" w14:paraId="347C241A" w14:textId="77777777" w:rsidTr="00E03C28">
        <w:trPr>
          <w:gridAfter w:val="1"/>
          <w:wAfter w:w="8" w:type="dxa"/>
          <w:trHeight w:val="26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D76A" w14:textId="77777777" w:rsidR="00AC1179" w:rsidRPr="00AE5497" w:rsidRDefault="00AC1179" w:rsidP="00AC1179">
            <w:pPr>
              <w:spacing w:after="0" w:line="240" w:lineRule="auto"/>
              <w:ind w:left="0" w:firstLine="0"/>
              <w:jc w:val="left"/>
              <w:rPr>
                <w:rFonts w:eastAsia="Times New Roman"/>
                <w:szCs w:val="20"/>
              </w:rPr>
            </w:pPr>
            <w:r w:rsidRPr="00AE5497">
              <w:rPr>
                <w:rFonts w:eastAsia="Times New Roman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F48DBB1" w14:textId="08AE3F02" w:rsidR="00AC1179" w:rsidRPr="00AE5497" w:rsidRDefault="00525091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3,427</w:t>
            </w:r>
          </w:p>
        </w:tc>
        <w:tc>
          <w:tcPr>
            <w:tcW w:w="28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FB81" w14:textId="77777777" w:rsidR="00AC1179" w:rsidRPr="00AE5497" w:rsidRDefault="00AC117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14:paraId="415D5469" w14:textId="7CC39E38" w:rsidR="00AC1179" w:rsidRPr="00AE5497" w:rsidRDefault="00FF1089" w:rsidP="00AC1179">
            <w:pPr>
              <w:spacing w:after="0" w:line="240" w:lineRule="auto"/>
              <w:ind w:lef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13,828</w:t>
            </w:r>
          </w:p>
        </w:tc>
      </w:tr>
    </w:tbl>
    <w:p w14:paraId="1981B8C3" w14:textId="77777777" w:rsidR="00F830EA" w:rsidRDefault="00F830EA" w:rsidP="0081671E">
      <w:pPr>
        <w:tabs>
          <w:tab w:val="center" w:pos="4316"/>
          <w:tab w:val="center" w:pos="4594"/>
          <w:tab w:val="center" w:pos="5840"/>
          <w:tab w:val="center" w:pos="6114"/>
          <w:tab w:val="center" w:pos="7107"/>
          <w:tab w:val="center" w:pos="7635"/>
          <w:tab w:val="center" w:pos="8502"/>
        </w:tabs>
        <w:spacing w:after="40"/>
        <w:ind w:left="-15" w:firstLine="0"/>
        <w:jc w:val="left"/>
      </w:pPr>
      <w:r>
        <w:t xml:space="preserve"> </w:t>
      </w:r>
      <w:r>
        <w:tab/>
        <w:t xml:space="preserve"> </w:t>
      </w:r>
    </w:p>
    <w:p w14:paraId="2F0C1D99" w14:textId="39DB8553" w:rsidR="00111305" w:rsidRPr="00A20BFE" w:rsidRDefault="00F830EA" w:rsidP="00116E5C">
      <w:pPr>
        <w:ind w:left="142" w:firstLine="0"/>
        <w:sectPr w:rsidR="00111305" w:rsidRPr="00A20BFE" w:rsidSect="005A2AF9">
          <w:headerReference w:type="even" r:id="rId22"/>
          <w:headerReference w:type="default" r:id="rId23"/>
          <w:headerReference w:type="first" r:id="rId24"/>
          <w:footerReference w:type="first" r:id="rId25"/>
          <w:pgSz w:w="11906" w:h="16838"/>
          <w:pgMar w:top="1442" w:right="1440" w:bottom="1797" w:left="1440" w:header="720" w:footer="710" w:gutter="0"/>
          <w:cols w:space="720"/>
          <w:titlePg/>
        </w:sectPr>
      </w:pPr>
      <w:r w:rsidRPr="00A20BFE">
        <w:t xml:space="preserve"> </w:t>
      </w:r>
    </w:p>
    <w:p w14:paraId="3EF71E85" w14:textId="307035FB" w:rsidR="00973EEE" w:rsidRPr="002F43AB" w:rsidRDefault="008555AB" w:rsidP="00C82F57">
      <w:pPr>
        <w:tabs>
          <w:tab w:val="left" w:pos="3975"/>
        </w:tabs>
        <w:ind w:left="0" w:firstLine="0"/>
      </w:pPr>
      <w:r>
        <w:t xml:space="preserve"> </w:t>
      </w:r>
    </w:p>
    <w:sectPr w:rsidR="00973EEE" w:rsidRPr="002F43AB" w:rsidSect="005A2AF9">
      <w:headerReference w:type="even" r:id="rId26"/>
      <w:headerReference w:type="default" r:id="rId27"/>
      <w:headerReference w:type="first" r:id="rId28"/>
      <w:footerReference w:type="first" r:id="rId29"/>
      <w:type w:val="continuous"/>
      <w:pgSz w:w="11906" w:h="16838" w:code="9"/>
      <w:pgMar w:top="1440" w:right="1440" w:bottom="1797" w:left="1440" w:header="72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A85B5" w14:textId="77777777" w:rsidR="00015F9A" w:rsidRDefault="00015F9A">
      <w:pPr>
        <w:spacing w:after="0" w:line="240" w:lineRule="auto"/>
      </w:pPr>
      <w:r>
        <w:separator/>
      </w:r>
    </w:p>
  </w:endnote>
  <w:endnote w:type="continuationSeparator" w:id="0">
    <w:p w14:paraId="53E771C9" w14:textId="77777777" w:rsidR="00015F9A" w:rsidRDefault="00015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5691609"/>
      <w:docPartObj>
        <w:docPartGallery w:val="Page Numbers (Bottom of Page)"/>
        <w:docPartUnique/>
      </w:docPartObj>
    </w:sdtPr>
    <w:sdtContent>
      <w:p w14:paraId="107B9020" w14:textId="3EFBC914" w:rsidR="00B927DA" w:rsidRDefault="00B927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61A6D" w14:textId="77777777" w:rsidR="00614F14" w:rsidRDefault="00614F14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2398648"/>
      <w:docPartObj>
        <w:docPartGallery w:val="Page Numbers (Bottom of Page)"/>
        <w:docPartUnique/>
      </w:docPartObj>
    </w:sdtPr>
    <w:sdtContent>
      <w:p w14:paraId="5AF2F00D" w14:textId="7AAA985C" w:rsidR="00B927DA" w:rsidRDefault="00B927DA">
        <w:pPr>
          <w:pStyle w:val="Footer"/>
          <w:jc w:val="center"/>
        </w:pPr>
      </w:p>
    </w:sdtContent>
  </w:sdt>
  <w:p w14:paraId="665A4D75" w14:textId="77777777" w:rsidR="00614F14" w:rsidRDefault="00614F14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DFF8C" w14:textId="77777777" w:rsidR="00614F14" w:rsidRDefault="00614F14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64495"/>
      <w:docPartObj>
        <w:docPartGallery w:val="Page Numbers (Bottom of Page)"/>
        <w:docPartUnique/>
      </w:docPartObj>
    </w:sdtPr>
    <w:sdtContent>
      <w:p w14:paraId="500A9CF5" w14:textId="11082DBF" w:rsidR="00B927DA" w:rsidRDefault="00B927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7D767F" w14:textId="43A5A0D8" w:rsidR="00614F14" w:rsidRDefault="00614F14" w:rsidP="00B927DA">
    <w:pPr>
      <w:pStyle w:val="Footer"/>
      <w:ind w:lef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5411773"/>
      <w:docPartObj>
        <w:docPartGallery w:val="Page Numbers (Bottom of Page)"/>
        <w:docPartUnique/>
      </w:docPartObj>
    </w:sdtPr>
    <w:sdtContent>
      <w:p w14:paraId="08FAEE30" w14:textId="4BEF72B5" w:rsidR="00B927DA" w:rsidRDefault="00B927D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281B55" w14:textId="44184FC4" w:rsidR="00614F14" w:rsidRDefault="00614F14" w:rsidP="00B927DA">
    <w:pPr>
      <w:pStyle w:val="Footer"/>
      <w:ind w:lef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541936"/>
      <w:docPartObj>
        <w:docPartGallery w:val="Page Numbers (Bottom of Page)"/>
        <w:docPartUnique/>
      </w:docPartObj>
    </w:sdtPr>
    <w:sdtContent>
      <w:p w14:paraId="4F0381E7" w14:textId="21167E9C" w:rsidR="00897CFC" w:rsidRDefault="00897CF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A8E97" w14:textId="714FE904" w:rsidR="00614F14" w:rsidRPr="00907FFC" w:rsidRDefault="00614F14" w:rsidP="00907FFC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8672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90FA7D" w14:textId="638397DB" w:rsidR="00614F14" w:rsidRDefault="00614F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9B0137" w14:textId="41F15D31" w:rsidR="00614F14" w:rsidRDefault="00614F14">
    <w:pPr>
      <w:spacing w:after="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6D4E" w14:textId="77777777" w:rsidR="00015F9A" w:rsidRDefault="00015F9A">
      <w:pPr>
        <w:spacing w:after="0" w:line="240" w:lineRule="auto"/>
      </w:pPr>
      <w:r>
        <w:separator/>
      </w:r>
    </w:p>
  </w:footnote>
  <w:footnote w:type="continuationSeparator" w:id="0">
    <w:p w14:paraId="131CE59A" w14:textId="77777777" w:rsidR="00015F9A" w:rsidRDefault="00015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B3271" w14:textId="0CC08239" w:rsidR="00B927DA" w:rsidRDefault="00B927DA" w:rsidP="00B927DA">
    <w:pPr>
      <w:pStyle w:val="Heading1"/>
      <w:ind w:left="-5"/>
    </w:pPr>
    <w:bookmarkStart w:id="1" w:name="_Hlk166658051"/>
    <w:r>
      <w:t>Southern Society of Chartered</w:t>
    </w:r>
    <w:r>
      <w:t xml:space="preserve"> </w:t>
    </w:r>
    <w:r>
      <w:t>Accountants</w:t>
    </w:r>
    <w:bookmarkEnd w:id="1"/>
    <w:r>
      <w:t xml:space="preserve"> </w:t>
    </w:r>
  </w:p>
  <w:p w14:paraId="4A9AE68E" w14:textId="77777777" w:rsidR="00B927DA" w:rsidRDefault="00B927DA" w:rsidP="00B927DA">
    <w:pPr>
      <w:pStyle w:val="Heading1"/>
      <w:ind w:left="-5"/>
    </w:pPr>
  </w:p>
  <w:p w14:paraId="445CB48F" w14:textId="1FCB0566" w:rsidR="00614F14" w:rsidRDefault="00614F14" w:rsidP="00B927DA">
    <w:pPr>
      <w:pStyle w:val="Heading1"/>
      <w:ind w:left="-5"/>
    </w:pPr>
    <w:r>
      <w:t xml:space="preserve">Contents </w:t>
    </w:r>
  </w:p>
  <w:p w14:paraId="3387B2AF" w14:textId="77777777" w:rsidR="00614F14" w:rsidRDefault="00614F14" w:rsidP="00693A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  <w:lang w:eastAsia="en-GB"/>
      </w:rPr>
      <mc:AlternateContent>
        <mc:Choice Requires="wpg">
          <w:drawing>
            <wp:inline distT="0" distB="0" distL="0" distR="0" wp14:anchorId="25FC7F7D" wp14:editId="62B3B1A7">
              <wp:extent cx="5769229" cy="18288"/>
              <wp:effectExtent l="0" t="0" r="0" b="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18288"/>
                        <a:chOff x="0" y="0"/>
                        <a:chExt cx="5769229" cy="18288"/>
                      </a:xfrm>
                    </wpg:grpSpPr>
                    <wps:wsp>
                      <wps:cNvPr id="6" name="Shape 30291"/>
                      <wps:cNvSpPr/>
                      <wps:spPr>
                        <a:xfrm>
                          <a:off x="0" y="0"/>
                          <a:ext cx="576922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8288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77A07140" id="Group 5" o:spid="_x0000_s1026" style="width:454.25pt;height:1.45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">
              <v:shape id="Shape 30291" o:spid="_x0000_s1027" style="position:absolute;width:57692;height:182;visibility:visible;mso-wrap-style:square;v-text-anchor:top" coordsize="576922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" path="m,l5769229,r,18288l,18288,,e" fillcolor="#00000a" stroked="f" strokeweight="0">
                <v:stroke miterlimit="83231f" joinstyle="miter"/>
                <v:path arrowok="t" textboxrect="0,0,5769229,18288"/>
              </v:shape>
              <w10:anchorlock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2FE9" w14:textId="7B0473C4" w:rsidR="00614F14" w:rsidRDefault="00614F14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931F" w14:textId="74DA1F6F" w:rsidR="00614F14" w:rsidRDefault="00614F14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72A47" w14:textId="3EA5D5B6" w:rsidR="00614F14" w:rsidRDefault="00614F14" w:rsidP="005A5CF8">
    <w:pPr>
      <w:spacing w:after="206" w:line="259" w:lineRule="auto"/>
      <w:ind w:left="-29" w:right="-31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9E6B" w14:textId="3A275E2C" w:rsidR="00614F14" w:rsidRDefault="00614F14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980A8" w14:textId="6AB1ECFC" w:rsidR="00614F14" w:rsidRDefault="00614F14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2C3E" w14:textId="77777777" w:rsidR="00897CFC" w:rsidRDefault="00897CFC" w:rsidP="00897CFC">
    <w:pPr>
      <w:spacing w:after="256" w:line="259" w:lineRule="auto"/>
      <w:ind w:left="-5"/>
      <w:jc w:val="left"/>
    </w:pPr>
    <w:r w:rsidRPr="00B927DA">
      <w:rPr>
        <w:b/>
        <w:sz w:val="22"/>
      </w:rPr>
      <w:t>Southern Society of Chartered Accountants</w:t>
    </w:r>
  </w:p>
  <w:p w14:paraId="2747580B" w14:textId="3AC09231" w:rsidR="00614F14" w:rsidRDefault="00614F14" w:rsidP="005A5CF8">
    <w:pPr>
      <w:pStyle w:val="Heading1"/>
      <w:spacing w:after="0"/>
      <w:ind w:left="-5"/>
    </w:pPr>
    <w:r>
      <w:t>Income and Expenditure Account for the year ended 31 December 202</w:t>
    </w:r>
    <w:r w:rsidR="00897CFC">
      <w:t>3</w:t>
    </w:r>
  </w:p>
  <w:p w14:paraId="77095B49" w14:textId="77777777" w:rsidR="00614F14" w:rsidRDefault="00614F14" w:rsidP="00693A76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  <w:lang w:eastAsia="en-GB"/>
      </w:rPr>
      <mc:AlternateContent>
        <mc:Choice Requires="wpg">
          <w:drawing>
            <wp:inline distT="0" distB="0" distL="0" distR="0" wp14:anchorId="7B26996B" wp14:editId="12D8A678">
              <wp:extent cx="5769229" cy="18288"/>
              <wp:effectExtent l="0" t="0" r="0" b="0"/>
              <wp:docPr id="19" name="Group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18288"/>
                        <a:chOff x="0" y="0"/>
                        <a:chExt cx="5769229" cy="18288"/>
                      </a:xfrm>
                    </wpg:grpSpPr>
                    <wps:wsp>
                      <wps:cNvPr id="20" name="Shape 30293"/>
                      <wps:cNvSpPr/>
                      <wps:spPr>
                        <a:xfrm>
                          <a:off x="0" y="0"/>
                          <a:ext cx="576922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8288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3B706F58" id="Group 19" o:spid="_x0000_s1026" style="width:454.25pt;height:1.45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">
              <v:shape id="Shape 30293" o:spid="_x0000_s1027" style="position:absolute;width:57692;height:182;visibility:visible;mso-wrap-style:square;v-text-anchor:top" coordsize="576922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" path="m,l5769229,r,18288l,18288,,e" fillcolor="#00000a" stroked="f" strokeweight="0">
                <v:stroke miterlimit="83231f" joinstyle="miter"/>
                <v:path arrowok="t" textboxrect="0,0,5769229,18288"/>
              </v:shape>
              <w10:anchorlock/>
            </v:group>
          </w:pict>
        </mc:Fallback>
      </mc:AlternateContent>
    </w:r>
  </w:p>
  <w:p w14:paraId="3CFFEFB0" w14:textId="77777777" w:rsidR="00614F14" w:rsidRDefault="00614F14" w:rsidP="00693A76">
    <w:pPr>
      <w:spacing w:after="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6F66" w14:textId="58CA0AB8" w:rsidR="00A968DB" w:rsidRDefault="00B927DA" w:rsidP="00A968DB">
    <w:pPr>
      <w:pStyle w:val="Heading1"/>
      <w:spacing w:line="240" w:lineRule="auto"/>
      <w:ind w:left="-5"/>
    </w:pPr>
    <w:r w:rsidRPr="00B927DA">
      <w:t>Southern Society of Chartered Accountants</w:t>
    </w:r>
  </w:p>
  <w:p w14:paraId="529C764F" w14:textId="77777777" w:rsidR="00B927DA" w:rsidRPr="00B927DA" w:rsidRDefault="00B927DA" w:rsidP="00B927DA"/>
  <w:p w14:paraId="00EF8436" w14:textId="7E555604" w:rsidR="00A968DB" w:rsidRDefault="00481617" w:rsidP="00A968DB">
    <w:pPr>
      <w:pStyle w:val="Heading1"/>
      <w:ind w:left="-5"/>
    </w:pPr>
    <w:r>
      <w:t xml:space="preserve">Income and Expenditure </w:t>
    </w:r>
    <w:r w:rsidR="00A968DB">
      <w:t>for the year ended 31 December 202</w:t>
    </w:r>
    <w:r w:rsidR="00FF1089">
      <w:t>3</w:t>
    </w:r>
  </w:p>
  <w:p w14:paraId="62FFD6ED" w14:textId="0BE51AF7" w:rsidR="002F3B5B" w:rsidRPr="002F3B5B" w:rsidRDefault="002F3B5B" w:rsidP="002F3B5B">
    <w:r>
      <w:rPr>
        <w:rFonts w:ascii="Calibri" w:eastAsia="Calibri" w:hAnsi="Calibri" w:cs="Calibri"/>
        <w:noProof/>
        <w:sz w:val="22"/>
        <w:lang w:eastAsia="en-GB"/>
      </w:rPr>
      <mc:AlternateContent>
        <mc:Choice Requires="wpg">
          <w:drawing>
            <wp:inline distT="0" distB="0" distL="0" distR="0" wp14:anchorId="6F48398A" wp14:editId="5836C34E">
              <wp:extent cx="5733415" cy="17670"/>
              <wp:effectExtent l="0" t="0" r="0" b="0"/>
              <wp:docPr id="259120322" name="Group 2591203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3415" cy="17670"/>
                        <a:chOff x="0" y="0"/>
                        <a:chExt cx="5769229" cy="18288"/>
                      </a:xfrm>
                    </wpg:grpSpPr>
                    <wps:wsp>
                      <wps:cNvPr id="1715016598" name="Shape 30292"/>
                      <wps:cNvSpPr/>
                      <wps:spPr>
                        <a:xfrm>
                          <a:off x="0" y="0"/>
                          <a:ext cx="576922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8288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19D1687F" id="Group 259120322" o:spid="_x0000_s1026" style="width:451.45pt;height:1.4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">
              <v:shape id="Shape 30292" o:spid="_x0000_s1027" style="position:absolute;width:57692;height:182;visibility:visible;mso-wrap-style:square;v-text-anchor:top" coordsize="576922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" path="m,l5769229,r,18288l,18288,,e" fillcolor="#00000a" stroked="f" strokeweight="0">
                <v:stroke miterlimit="83231f" joinstyle="miter"/>
                <v:path arrowok="t" textboxrect="0,0,5769229,18288"/>
              </v:shape>
              <w10:anchorlock/>
            </v:group>
          </w:pict>
        </mc:Fallback>
      </mc:AlternateContent>
    </w:r>
  </w:p>
  <w:p w14:paraId="69941161" w14:textId="23C15164" w:rsidR="00614F14" w:rsidRDefault="00614F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CB0C" w14:textId="458F8A2D" w:rsidR="00614F14" w:rsidRDefault="00B927DA" w:rsidP="00693A76">
    <w:pPr>
      <w:spacing w:after="256" w:line="259" w:lineRule="auto"/>
      <w:ind w:left="-5"/>
      <w:jc w:val="left"/>
    </w:pPr>
    <w:r w:rsidRPr="00B927DA">
      <w:rPr>
        <w:b/>
        <w:sz w:val="22"/>
      </w:rPr>
      <w:t>Southern Society of Chartered Accountants</w:t>
    </w:r>
  </w:p>
  <w:p w14:paraId="200D588A" w14:textId="06B418FF" w:rsidR="00614F14" w:rsidRDefault="00614F14" w:rsidP="00693A76">
    <w:pPr>
      <w:pStyle w:val="Heading1"/>
      <w:ind w:left="-5"/>
    </w:pPr>
    <w:r>
      <w:t>Accounting policies for the year ended 31 December 202</w:t>
    </w:r>
    <w:r w:rsidR="00FF1089">
      <w:t>3</w:t>
    </w:r>
  </w:p>
  <w:p w14:paraId="3B0A5D0E" w14:textId="77777777" w:rsidR="00614F14" w:rsidRDefault="00614F14" w:rsidP="00693A76">
    <w:pPr>
      <w:spacing w:after="285" w:line="259" w:lineRule="auto"/>
      <w:ind w:left="-29" w:right="-28" w:firstLine="0"/>
      <w:jc w:val="left"/>
    </w:pPr>
    <w:r>
      <w:rPr>
        <w:rFonts w:ascii="Calibri" w:eastAsia="Calibri" w:hAnsi="Calibri" w:cs="Calibri"/>
        <w:noProof/>
        <w:sz w:val="22"/>
        <w:lang w:eastAsia="en-GB"/>
      </w:rPr>
      <mc:AlternateContent>
        <mc:Choice Requires="wpg">
          <w:drawing>
            <wp:inline distT="0" distB="0" distL="0" distR="0" wp14:anchorId="1C77022B" wp14:editId="1C9AE46B">
              <wp:extent cx="5769229" cy="18288"/>
              <wp:effectExtent l="0" t="0" r="0" b="0"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18288"/>
                        <a:chOff x="0" y="0"/>
                        <a:chExt cx="5769229" cy="18288"/>
                      </a:xfrm>
                    </wpg:grpSpPr>
                    <wps:wsp>
                      <wps:cNvPr id="18" name="Shape 30292"/>
                      <wps:cNvSpPr/>
                      <wps:spPr>
                        <a:xfrm>
                          <a:off x="0" y="0"/>
                          <a:ext cx="576922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8288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16B8E8D5" id="Group 17" o:spid="_x0000_s1026" style="width:454.25pt;height:1.45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">
              <v:shape id="Shape 30292" o:spid="_x0000_s1027" style="position:absolute;width:57692;height:182;visibility:visible;mso-wrap-style:square;v-text-anchor:top" coordsize="576922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" path="m,l5769229,r,18288l,18288,,e" fillcolor="#00000a" stroked="f" strokeweight="0">
                <v:stroke miterlimit="83231f" joinstyle="miter"/>
                <v:path arrowok="t" textboxrect="0,0,5769229,18288"/>
              </v:shape>
              <w10:anchorlock/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27A7" w14:textId="194D5DCF" w:rsidR="00A968DB" w:rsidRDefault="00B927DA" w:rsidP="00A968DB">
    <w:pPr>
      <w:spacing w:after="0" w:line="240" w:lineRule="auto"/>
      <w:ind w:left="0" w:firstLine="0"/>
      <w:jc w:val="left"/>
      <w:rPr>
        <w:b/>
        <w:sz w:val="22"/>
      </w:rPr>
    </w:pPr>
    <w:r>
      <w:rPr>
        <w:b/>
        <w:sz w:val="22"/>
      </w:rPr>
      <w:t>Southern Society of Chartered Accountants</w:t>
    </w:r>
    <w:r w:rsidR="00A968DB">
      <w:rPr>
        <w:b/>
        <w:sz w:val="22"/>
      </w:rPr>
      <w:t xml:space="preserve"> </w:t>
    </w:r>
  </w:p>
  <w:p w14:paraId="53722DD3" w14:textId="77777777" w:rsidR="00A968DB" w:rsidRDefault="00A968DB" w:rsidP="00A968DB">
    <w:pPr>
      <w:pStyle w:val="Heading1"/>
      <w:spacing w:line="240" w:lineRule="auto"/>
      <w:ind w:left="-5"/>
    </w:pPr>
  </w:p>
  <w:p w14:paraId="5E54D0BE" w14:textId="2B64B843" w:rsidR="00A968DB" w:rsidRDefault="00A968DB" w:rsidP="00A968DB">
    <w:pPr>
      <w:pStyle w:val="Heading1"/>
      <w:ind w:left="-5"/>
    </w:pPr>
    <w:r>
      <w:t>Notes to the financial statements for the year ended 31 December 202</w:t>
    </w:r>
    <w:r w:rsidR="00FF1089">
      <w:t>3</w:t>
    </w:r>
    <w:r>
      <w:t xml:space="preserve"> </w:t>
    </w:r>
  </w:p>
  <w:p w14:paraId="78DADC84" w14:textId="7F4AB533" w:rsidR="002F3B5B" w:rsidRPr="002F3B5B" w:rsidRDefault="002F3B5B" w:rsidP="002F3B5B">
    <w:r>
      <w:rPr>
        <w:rFonts w:ascii="Calibri" w:eastAsia="Calibri" w:hAnsi="Calibri" w:cs="Calibri"/>
        <w:noProof/>
        <w:sz w:val="22"/>
        <w:lang w:eastAsia="en-GB"/>
      </w:rPr>
      <mc:AlternateContent>
        <mc:Choice Requires="wpg">
          <w:drawing>
            <wp:inline distT="0" distB="0" distL="0" distR="0" wp14:anchorId="70167277" wp14:editId="6F844BE6">
              <wp:extent cx="5731510" cy="17665"/>
              <wp:effectExtent l="0" t="0" r="0" b="0"/>
              <wp:docPr id="261984136" name="Group 2619841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10" cy="17665"/>
                        <a:chOff x="0" y="0"/>
                        <a:chExt cx="5769229" cy="18288"/>
                      </a:xfrm>
                    </wpg:grpSpPr>
                    <wps:wsp>
                      <wps:cNvPr id="142728606" name="Shape 30292"/>
                      <wps:cNvSpPr/>
                      <wps:spPr>
                        <a:xfrm>
                          <a:off x="0" y="0"/>
                          <a:ext cx="576922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8288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41C732C" id="Group 261984136" o:spid="_x0000_s1026" style="width:451.3pt;height:1.4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">
              <v:shape id="Shape 30292" o:spid="_x0000_s1027" style="position:absolute;width:57692;height:182;visibility:visible;mso-wrap-style:square;v-text-anchor:top" coordsize="576922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" path="m,l5769229,r,18288l,18288,,e" fillcolor="#00000a" stroked="f" strokeweight="0">
                <v:stroke miterlimit="83231f" joinstyle="miter"/>
                <v:path arrowok="t" textboxrect="0,0,5769229,18288"/>
              </v:shape>
              <w10:anchorlock/>
            </v:group>
          </w:pict>
        </mc:Fallback>
      </mc:AlternateContent>
    </w:r>
  </w:p>
  <w:p w14:paraId="2B80DF40" w14:textId="213E8CFD" w:rsidR="00614F14" w:rsidRPr="00877355" w:rsidRDefault="00614F14" w:rsidP="00877355">
    <w:pPr>
      <w:pStyle w:val="Header"/>
      <w:ind w:left="0"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A85E" w14:textId="0E281D29" w:rsidR="00A968DB" w:rsidRDefault="00B927DA" w:rsidP="00A968DB">
    <w:pPr>
      <w:spacing w:after="0" w:line="240" w:lineRule="auto"/>
      <w:ind w:left="0" w:firstLine="0"/>
      <w:jc w:val="left"/>
      <w:rPr>
        <w:b/>
        <w:sz w:val="22"/>
      </w:rPr>
    </w:pPr>
    <w:r>
      <w:rPr>
        <w:b/>
        <w:sz w:val="22"/>
      </w:rPr>
      <w:t>Southern Society of Chartered Accountants</w:t>
    </w:r>
    <w:r w:rsidR="00A968DB">
      <w:rPr>
        <w:b/>
        <w:sz w:val="22"/>
      </w:rPr>
      <w:t xml:space="preserve"> </w:t>
    </w:r>
  </w:p>
  <w:p w14:paraId="6C7FD512" w14:textId="77777777" w:rsidR="00A968DB" w:rsidRDefault="00A968DB" w:rsidP="00A968DB">
    <w:pPr>
      <w:pStyle w:val="Heading1"/>
      <w:spacing w:line="240" w:lineRule="auto"/>
      <w:ind w:left="-5"/>
    </w:pPr>
  </w:p>
  <w:p w14:paraId="7F1DF2D8" w14:textId="0A3DCF85" w:rsidR="00A968DB" w:rsidRDefault="00A968DB" w:rsidP="00A968DB">
    <w:pPr>
      <w:pStyle w:val="Heading1"/>
      <w:ind w:left="-5"/>
    </w:pPr>
    <w:r>
      <w:t>Notes to the financial statements for the year ended 31 December 202</w:t>
    </w:r>
    <w:r w:rsidR="00FF1089">
      <w:t>3</w:t>
    </w:r>
    <w:r w:rsidR="00897CFC">
      <w:t xml:space="preserve"> </w:t>
    </w:r>
    <w:r w:rsidR="00897CFC">
      <w:t>(continued)</w:t>
    </w:r>
  </w:p>
  <w:p w14:paraId="071D2660" w14:textId="0455DF7C" w:rsidR="002F3B5B" w:rsidRPr="002F3B5B" w:rsidRDefault="002F3B5B" w:rsidP="002F3B5B">
    <w:r>
      <w:rPr>
        <w:rFonts w:ascii="Calibri" w:eastAsia="Calibri" w:hAnsi="Calibri" w:cs="Calibri"/>
        <w:noProof/>
        <w:sz w:val="22"/>
        <w:lang w:eastAsia="en-GB"/>
      </w:rPr>
      <mc:AlternateContent>
        <mc:Choice Requires="wpg">
          <w:drawing>
            <wp:inline distT="0" distB="0" distL="0" distR="0" wp14:anchorId="6D6B4AC5" wp14:editId="7901E000">
              <wp:extent cx="5731510" cy="17665"/>
              <wp:effectExtent l="0" t="0" r="0" b="0"/>
              <wp:docPr id="1878238820" name="Group 18782388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10" cy="17665"/>
                        <a:chOff x="0" y="0"/>
                        <a:chExt cx="5769229" cy="18288"/>
                      </a:xfrm>
                    </wpg:grpSpPr>
                    <wps:wsp>
                      <wps:cNvPr id="27018456" name="Shape 30292"/>
                      <wps:cNvSpPr/>
                      <wps:spPr>
                        <a:xfrm>
                          <a:off x="0" y="0"/>
                          <a:ext cx="576922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8288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31D26C32" id="Group 1878238820" o:spid="_x0000_s1026" style="width:451.3pt;height:1.4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">
              <v:shape id="Shape 30292" o:spid="_x0000_s1027" style="position:absolute;width:57692;height:182;visibility:visible;mso-wrap-style:square;v-text-anchor:top" coordsize="576922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" path="m,l5769229,r,18288l,18288,,e" fillcolor="#00000a" stroked="f" strokeweight="0">
                <v:stroke miterlimit="83231f" joinstyle="miter"/>
                <v:path arrowok="t" textboxrect="0,0,5769229,18288"/>
              </v:shape>
              <w10:anchorlock/>
            </v:group>
          </w:pict>
        </mc:Fallback>
      </mc:AlternateContent>
    </w:r>
  </w:p>
  <w:p w14:paraId="7C774325" w14:textId="77B38FF0" w:rsidR="00614F14" w:rsidRDefault="00614F14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BF10" w14:textId="3A9195F6" w:rsidR="00614F14" w:rsidRDefault="00B927DA" w:rsidP="005A5CF8">
    <w:pPr>
      <w:pStyle w:val="Heading1"/>
      <w:spacing w:line="240" w:lineRule="auto"/>
      <w:ind w:left="-5"/>
    </w:pPr>
    <w:r w:rsidRPr="00B927DA">
      <w:t>Southern Society of Chartered Accountants</w:t>
    </w:r>
  </w:p>
  <w:p w14:paraId="002734B9" w14:textId="77777777" w:rsidR="00B927DA" w:rsidRPr="00B927DA" w:rsidRDefault="00B927DA" w:rsidP="00B927DA"/>
  <w:p w14:paraId="1D01989D" w14:textId="44E7081D" w:rsidR="00614F14" w:rsidRDefault="00481617" w:rsidP="003D3A50">
    <w:pPr>
      <w:pStyle w:val="Heading1"/>
      <w:ind w:left="-5"/>
    </w:pPr>
    <w:r>
      <w:t xml:space="preserve">Balance sheet </w:t>
    </w:r>
    <w:r w:rsidR="00614F14">
      <w:t>for the year ended 31 December 202</w:t>
    </w:r>
    <w:r w:rsidR="00FF1089">
      <w:t>3</w:t>
    </w:r>
  </w:p>
  <w:p w14:paraId="614883AB" w14:textId="77777777" w:rsidR="00614F14" w:rsidRDefault="00614F14" w:rsidP="005A5CF8">
    <w:pPr>
      <w:spacing w:after="206" w:line="259" w:lineRule="auto"/>
      <w:ind w:left="-29" w:right="-31" w:firstLine="0"/>
      <w:jc w:val="left"/>
    </w:pPr>
    <w:r>
      <w:rPr>
        <w:rFonts w:ascii="Calibri" w:eastAsia="Calibri" w:hAnsi="Calibri" w:cs="Calibri"/>
        <w:noProof/>
        <w:sz w:val="22"/>
        <w:lang w:eastAsia="en-GB"/>
      </w:rPr>
      <mc:AlternateContent>
        <mc:Choice Requires="wpg">
          <w:drawing>
            <wp:inline distT="0" distB="0" distL="0" distR="0" wp14:anchorId="5C5626FF" wp14:editId="7022E6CA">
              <wp:extent cx="5769229" cy="18288"/>
              <wp:effectExtent l="0" t="0" r="0" b="0"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18288"/>
                        <a:chOff x="0" y="0"/>
                        <a:chExt cx="5769229" cy="18288"/>
                      </a:xfrm>
                    </wpg:grpSpPr>
                    <wps:wsp>
                      <wps:cNvPr id="8" name="Shape 30329"/>
                      <wps:cNvSpPr/>
                      <wps:spPr>
                        <a:xfrm>
                          <a:off x="0" y="0"/>
                          <a:ext cx="5769229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18288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A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du="http://schemas.microsoft.com/office/word/2023/wordml/word16du">
          <w:pict>
            <v:group w14:anchorId="48424972" id="Group 2" o:spid="_x0000_s1026" style="width:454.25pt;height:1.45pt;mso-position-horizontal-relative:char;mso-position-vertical-relative:line" coordsize="576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">
              <v:shape id="Shape 30329" o:spid="_x0000_s1027" style="position:absolute;width:57692;height:182;visibility:visible;mso-wrap-style:square;v-text-anchor:top" coordsize="576922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" path="m,l5769229,r,18288l,18288,,e" fillcolor="#00000a" stroked="f" strokeweight="0">
                <v:stroke miterlimit="83231f" joinstyle="miter"/>
                <v:path arrowok="t" textboxrect="0,0,5769229,18288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3ED"/>
    <w:multiLevelType w:val="hybridMultilevel"/>
    <w:tmpl w:val="39864C4A"/>
    <w:lvl w:ilvl="0" w:tplc="98D21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B61"/>
    <w:multiLevelType w:val="hybridMultilevel"/>
    <w:tmpl w:val="2912EBA8"/>
    <w:lvl w:ilvl="0" w:tplc="2CA03B0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C88E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622AA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4ADB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12A5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2EE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06DC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5866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AEF1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47D50"/>
    <w:multiLevelType w:val="hybridMultilevel"/>
    <w:tmpl w:val="5F0E0D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2D3C86"/>
    <w:multiLevelType w:val="hybridMultilevel"/>
    <w:tmpl w:val="5BCC2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711E3"/>
    <w:multiLevelType w:val="hybridMultilevel"/>
    <w:tmpl w:val="E0E2F9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AC2A62"/>
    <w:multiLevelType w:val="hybridMultilevel"/>
    <w:tmpl w:val="04B629C0"/>
    <w:lvl w:ilvl="0" w:tplc="1B8878C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6156C9"/>
    <w:multiLevelType w:val="hybridMultilevel"/>
    <w:tmpl w:val="6832A1A0"/>
    <w:lvl w:ilvl="0" w:tplc="226600DA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A46327A">
      <w:start w:val="1"/>
      <w:numFmt w:val="bullet"/>
      <w:lvlText w:val="o"/>
      <w:lvlJc w:val="left"/>
      <w:pPr>
        <w:ind w:left="1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406F32">
      <w:start w:val="1"/>
      <w:numFmt w:val="bullet"/>
      <w:lvlText w:val="▪"/>
      <w:lvlJc w:val="left"/>
      <w:pPr>
        <w:ind w:left="2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14F53E">
      <w:start w:val="1"/>
      <w:numFmt w:val="bullet"/>
      <w:lvlText w:val="•"/>
      <w:lvlJc w:val="left"/>
      <w:pPr>
        <w:ind w:left="28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C6CA8E">
      <w:start w:val="1"/>
      <w:numFmt w:val="bullet"/>
      <w:lvlText w:val="o"/>
      <w:lvlJc w:val="left"/>
      <w:pPr>
        <w:ind w:left="3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F0713E">
      <w:start w:val="1"/>
      <w:numFmt w:val="bullet"/>
      <w:lvlText w:val="▪"/>
      <w:lvlJc w:val="left"/>
      <w:pPr>
        <w:ind w:left="43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56A992">
      <w:start w:val="1"/>
      <w:numFmt w:val="bullet"/>
      <w:lvlText w:val="•"/>
      <w:lvlJc w:val="left"/>
      <w:pPr>
        <w:ind w:left="50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46A122">
      <w:start w:val="1"/>
      <w:numFmt w:val="bullet"/>
      <w:lvlText w:val="o"/>
      <w:lvlJc w:val="left"/>
      <w:pPr>
        <w:ind w:left="57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7E1310">
      <w:start w:val="1"/>
      <w:numFmt w:val="bullet"/>
      <w:lvlText w:val="▪"/>
      <w:lvlJc w:val="left"/>
      <w:pPr>
        <w:ind w:left="64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EE322F2"/>
    <w:multiLevelType w:val="hybridMultilevel"/>
    <w:tmpl w:val="C6B6EA10"/>
    <w:lvl w:ilvl="0" w:tplc="AEB62B62">
      <w:start w:val="3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6B82"/>
    <w:multiLevelType w:val="hybridMultilevel"/>
    <w:tmpl w:val="440CE092"/>
    <w:lvl w:ilvl="0" w:tplc="F4E80B3C">
      <w:start w:val="3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B02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663DC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0CD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40AC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196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6CB5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26E32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343D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B32D0F"/>
    <w:multiLevelType w:val="hybridMultilevel"/>
    <w:tmpl w:val="29FAC4E0"/>
    <w:lvl w:ilvl="0" w:tplc="C0A2B9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423B8A"/>
    <w:multiLevelType w:val="hybridMultilevel"/>
    <w:tmpl w:val="63BECC52"/>
    <w:lvl w:ilvl="0" w:tplc="EFE859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27388">
    <w:abstractNumId w:val="1"/>
  </w:num>
  <w:num w:numId="2" w16cid:durableId="1964656498">
    <w:abstractNumId w:val="6"/>
  </w:num>
  <w:num w:numId="3" w16cid:durableId="1581131951">
    <w:abstractNumId w:val="8"/>
  </w:num>
  <w:num w:numId="4" w16cid:durableId="469056597">
    <w:abstractNumId w:val="4"/>
  </w:num>
  <w:num w:numId="5" w16cid:durableId="1019165676">
    <w:abstractNumId w:val="2"/>
  </w:num>
  <w:num w:numId="6" w16cid:durableId="497885605">
    <w:abstractNumId w:val="9"/>
  </w:num>
  <w:num w:numId="7" w16cid:durableId="1346321318">
    <w:abstractNumId w:val="3"/>
  </w:num>
  <w:num w:numId="8" w16cid:durableId="1651013986">
    <w:abstractNumId w:val="5"/>
  </w:num>
  <w:num w:numId="9" w16cid:durableId="1804077133">
    <w:abstractNumId w:val="0"/>
  </w:num>
  <w:num w:numId="10" w16cid:durableId="2113619987">
    <w:abstractNumId w:val="7"/>
  </w:num>
  <w:num w:numId="11" w16cid:durableId="100615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4F"/>
    <w:rsid w:val="00002669"/>
    <w:rsid w:val="00011121"/>
    <w:rsid w:val="000140CD"/>
    <w:rsid w:val="00015F9A"/>
    <w:rsid w:val="000170DE"/>
    <w:rsid w:val="00026CDE"/>
    <w:rsid w:val="00030E8E"/>
    <w:rsid w:val="000327F9"/>
    <w:rsid w:val="00033B8A"/>
    <w:rsid w:val="000474A1"/>
    <w:rsid w:val="000507EB"/>
    <w:rsid w:val="00055869"/>
    <w:rsid w:val="000559A3"/>
    <w:rsid w:val="00064496"/>
    <w:rsid w:val="00067917"/>
    <w:rsid w:val="00071F73"/>
    <w:rsid w:val="00076323"/>
    <w:rsid w:val="00087CAF"/>
    <w:rsid w:val="00094B3F"/>
    <w:rsid w:val="000A0F02"/>
    <w:rsid w:val="000A4F1A"/>
    <w:rsid w:val="000B0693"/>
    <w:rsid w:val="000B2489"/>
    <w:rsid w:val="000B2B40"/>
    <w:rsid w:val="000B371E"/>
    <w:rsid w:val="000C07B4"/>
    <w:rsid w:val="000D2C24"/>
    <w:rsid w:val="000E0714"/>
    <w:rsid w:val="000E72FF"/>
    <w:rsid w:val="000F0A16"/>
    <w:rsid w:val="000F1791"/>
    <w:rsid w:val="000F4EC7"/>
    <w:rsid w:val="00101F3B"/>
    <w:rsid w:val="00102A06"/>
    <w:rsid w:val="00105238"/>
    <w:rsid w:val="00111305"/>
    <w:rsid w:val="001161F7"/>
    <w:rsid w:val="00116E5C"/>
    <w:rsid w:val="00121914"/>
    <w:rsid w:val="00140C19"/>
    <w:rsid w:val="001500FC"/>
    <w:rsid w:val="00153D32"/>
    <w:rsid w:val="00155167"/>
    <w:rsid w:val="00156E1C"/>
    <w:rsid w:val="00163866"/>
    <w:rsid w:val="00173DA0"/>
    <w:rsid w:val="0017461E"/>
    <w:rsid w:val="00174639"/>
    <w:rsid w:val="00175498"/>
    <w:rsid w:val="0017619F"/>
    <w:rsid w:val="001770CD"/>
    <w:rsid w:val="0018722C"/>
    <w:rsid w:val="00190153"/>
    <w:rsid w:val="00190FEA"/>
    <w:rsid w:val="00195106"/>
    <w:rsid w:val="001A1E98"/>
    <w:rsid w:val="001A5E4B"/>
    <w:rsid w:val="001B0771"/>
    <w:rsid w:val="001B2112"/>
    <w:rsid w:val="001B5BFC"/>
    <w:rsid w:val="001B5C2E"/>
    <w:rsid w:val="001C06BE"/>
    <w:rsid w:val="001C09BF"/>
    <w:rsid w:val="001C36A7"/>
    <w:rsid w:val="001E3BBB"/>
    <w:rsid w:val="001E55E4"/>
    <w:rsid w:val="001F1740"/>
    <w:rsid w:val="001F3EB4"/>
    <w:rsid w:val="00202450"/>
    <w:rsid w:val="0020283F"/>
    <w:rsid w:val="00213AC2"/>
    <w:rsid w:val="002175FF"/>
    <w:rsid w:val="00232F60"/>
    <w:rsid w:val="00243E66"/>
    <w:rsid w:val="00246F97"/>
    <w:rsid w:val="002473E9"/>
    <w:rsid w:val="0026227B"/>
    <w:rsid w:val="00262A53"/>
    <w:rsid w:val="00267B7B"/>
    <w:rsid w:val="0027038A"/>
    <w:rsid w:val="00272C84"/>
    <w:rsid w:val="00275C93"/>
    <w:rsid w:val="00280BBF"/>
    <w:rsid w:val="00286B49"/>
    <w:rsid w:val="00290C8F"/>
    <w:rsid w:val="002922DB"/>
    <w:rsid w:val="002C0858"/>
    <w:rsid w:val="002C387F"/>
    <w:rsid w:val="002C50CC"/>
    <w:rsid w:val="002D0663"/>
    <w:rsid w:val="002D18A7"/>
    <w:rsid w:val="002D4A3F"/>
    <w:rsid w:val="002D5E69"/>
    <w:rsid w:val="002D6D18"/>
    <w:rsid w:val="002D6EF9"/>
    <w:rsid w:val="002E3D1A"/>
    <w:rsid w:val="002E4F3E"/>
    <w:rsid w:val="002F356E"/>
    <w:rsid w:val="002F3B5B"/>
    <w:rsid w:val="002F43AB"/>
    <w:rsid w:val="00303791"/>
    <w:rsid w:val="00305FBF"/>
    <w:rsid w:val="00305FF3"/>
    <w:rsid w:val="00306032"/>
    <w:rsid w:val="003165E0"/>
    <w:rsid w:val="00317569"/>
    <w:rsid w:val="0032313F"/>
    <w:rsid w:val="00326D08"/>
    <w:rsid w:val="00327919"/>
    <w:rsid w:val="00330A1F"/>
    <w:rsid w:val="00330FE2"/>
    <w:rsid w:val="00341A27"/>
    <w:rsid w:val="00341F00"/>
    <w:rsid w:val="00347276"/>
    <w:rsid w:val="00347EFA"/>
    <w:rsid w:val="0035342C"/>
    <w:rsid w:val="00362CCB"/>
    <w:rsid w:val="00370AE4"/>
    <w:rsid w:val="0038337D"/>
    <w:rsid w:val="00391351"/>
    <w:rsid w:val="003A08DE"/>
    <w:rsid w:val="003A31E0"/>
    <w:rsid w:val="003A4464"/>
    <w:rsid w:val="003A4FB9"/>
    <w:rsid w:val="003B05F6"/>
    <w:rsid w:val="003B2AD6"/>
    <w:rsid w:val="003B31C4"/>
    <w:rsid w:val="003C337B"/>
    <w:rsid w:val="003D103A"/>
    <w:rsid w:val="003D3A50"/>
    <w:rsid w:val="003D4131"/>
    <w:rsid w:val="003E4DE3"/>
    <w:rsid w:val="003E68A4"/>
    <w:rsid w:val="003E71B7"/>
    <w:rsid w:val="003F649C"/>
    <w:rsid w:val="004015B0"/>
    <w:rsid w:val="00406BD2"/>
    <w:rsid w:val="00411DD1"/>
    <w:rsid w:val="0041287B"/>
    <w:rsid w:val="004153C0"/>
    <w:rsid w:val="00416D6E"/>
    <w:rsid w:val="0043139C"/>
    <w:rsid w:val="00431F18"/>
    <w:rsid w:val="00431F56"/>
    <w:rsid w:val="00436DB1"/>
    <w:rsid w:val="00443BAB"/>
    <w:rsid w:val="0045041B"/>
    <w:rsid w:val="0047596F"/>
    <w:rsid w:val="00481617"/>
    <w:rsid w:val="0049025B"/>
    <w:rsid w:val="00492381"/>
    <w:rsid w:val="00493F2A"/>
    <w:rsid w:val="00495950"/>
    <w:rsid w:val="004B18B0"/>
    <w:rsid w:val="004B6EE8"/>
    <w:rsid w:val="004D3FC1"/>
    <w:rsid w:val="004D64A7"/>
    <w:rsid w:val="004E4CE3"/>
    <w:rsid w:val="004F22A2"/>
    <w:rsid w:val="004F50FF"/>
    <w:rsid w:val="004F52BC"/>
    <w:rsid w:val="004F5FB9"/>
    <w:rsid w:val="004F7A73"/>
    <w:rsid w:val="00505A26"/>
    <w:rsid w:val="005224C7"/>
    <w:rsid w:val="00525091"/>
    <w:rsid w:val="00526036"/>
    <w:rsid w:val="00532B48"/>
    <w:rsid w:val="00536BB8"/>
    <w:rsid w:val="005501D7"/>
    <w:rsid w:val="00557820"/>
    <w:rsid w:val="00562DE4"/>
    <w:rsid w:val="00563EAC"/>
    <w:rsid w:val="0056539D"/>
    <w:rsid w:val="005677A8"/>
    <w:rsid w:val="00567E58"/>
    <w:rsid w:val="00575F43"/>
    <w:rsid w:val="005765EF"/>
    <w:rsid w:val="00591030"/>
    <w:rsid w:val="005923B6"/>
    <w:rsid w:val="00595818"/>
    <w:rsid w:val="00595B3A"/>
    <w:rsid w:val="00596809"/>
    <w:rsid w:val="005A0030"/>
    <w:rsid w:val="005A2AF9"/>
    <w:rsid w:val="005A5CF8"/>
    <w:rsid w:val="005A7CF2"/>
    <w:rsid w:val="005B1B94"/>
    <w:rsid w:val="005B6B11"/>
    <w:rsid w:val="005D1177"/>
    <w:rsid w:val="005D1230"/>
    <w:rsid w:val="005E1997"/>
    <w:rsid w:val="005E7C6A"/>
    <w:rsid w:val="005E7F77"/>
    <w:rsid w:val="005F136A"/>
    <w:rsid w:val="00601BC4"/>
    <w:rsid w:val="006043B1"/>
    <w:rsid w:val="00604911"/>
    <w:rsid w:val="00606FBC"/>
    <w:rsid w:val="00607125"/>
    <w:rsid w:val="006137EB"/>
    <w:rsid w:val="00614748"/>
    <w:rsid w:val="00614822"/>
    <w:rsid w:val="006149C0"/>
    <w:rsid w:val="00614F14"/>
    <w:rsid w:val="006152B4"/>
    <w:rsid w:val="00615C3D"/>
    <w:rsid w:val="00621115"/>
    <w:rsid w:val="00625594"/>
    <w:rsid w:val="00625EC8"/>
    <w:rsid w:val="00640687"/>
    <w:rsid w:val="00644499"/>
    <w:rsid w:val="00645A77"/>
    <w:rsid w:val="006463A6"/>
    <w:rsid w:val="00646C9F"/>
    <w:rsid w:val="006563D7"/>
    <w:rsid w:val="00666DE9"/>
    <w:rsid w:val="00670AF1"/>
    <w:rsid w:val="00684220"/>
    <w:rsid w:val="0069032E"/>
    <w:rsid w:val="0069156A"/>
    <w:rsid w:val="00693A76"/>
    <w:rsid w:val="00694BD5"/>
    <w:rsid w:val="00694F8E"/>
    <w:rsid w:val="00696919"/>
    <w:rsid w:val="006C0942"/>
    <w:rsid w:val="006C0FB9"/>
    <w:rsid w:val="006D5027"/>
    <w:rsid w:val="006E01FC"/>
    <w:rsid w:val="006E145D"/>
    <w:rsid w:val="006F04B5"/>
    <w:rsid w:val="006F0EA5"/>
    <w:rsid w:val="006F19A8"/>
    <w:rsid w:val="006F1ACF"/>
    <w:rsid w:val="00704927"/>
    <w:rsid w:val="007059F9"/>
    <w:rsid w:val="00706C7E"/>
    <w:rsid w:val="00707BB2"/>
    <w:rsid w:val="00711FB4"/>
    <w:rsid w:val="00713789"/>
    <w:rsid w:val="007262B7"/>
    <w:rsid w:val="00730975"/>
    <w:rsid w:val="00757480"/>
    <w:rsid w:val="00761BE7"/>
    <w:rsid w:val="00761CCF"/>
    <w:rsid w:val="00772258"/>
    <w:rsid w:val="00777E55"/>
    <w:rsid w:val="007868CE"/>
    <w:rsid w:val="00791248"/>
    <w:rsid w:val="0079348E"/>
    <w:rsid w:val="007A5B0D"/>
    <w:rsid w:val="007B6D50"/>
    <w:rsid w:val="007C1277"/>
    <w:rsid w:val="007C44CA"/>
    <w:rsid w:val="007E17E2"/>
    <w:rsid w:val="007F1830"/>
    <w:rsid w:val="007F1860"/>
    <w:rsid w:val="007F5693"/>
    <w:rsid w:val="00801A0B"/>
    <w:rsid w:val="00805CFD"/>
    <w:rsid w:val="00806DB9"/>
    <w:rsid w:val="00814C37"/>
    <w:rsid w:val="0081671E"/>
    <w:rsid w:val="008243F6"/>
    <w:rsid w:val="008270D7"/>
    <w:rsid w:val="00831646"/>
    <w:rsid w:val="00834F75"/>
    <w:rsid w:val="00835137"/>
    <w:rsid w:val="00841A45"/>
    <w:rsid w:val="0084211E"/>
    <w:rsid w:val="0085094B"/>
    <w:rsid w:val="0085285E"/>
    <w:rsid w:val="008555AB"/>
    <w:rsid w:val="00856628"/>
    <w:rsid w:val="00857ACC"/>
    <w:rsid w:val="00866731"/>
    <w:rsid w:val="00870A6E"/>
    <w:rsid w:val="00875D0E"/>
    <w:rsid w:val="00876FB2"/>
    <w:rsid w:val="00877355"/>
    <w:rsid w:val="00883678"/>
    <w:rsid w:val="0088744F"/>
    <w:rsid w:val="008906C4"/>
    <w:rsid w:val="00897CFC"/>
    <w:rsid w:val="008A2EA1"/>
    <w:rsid w:val="008A5DB2"/>
    <w:rsid w:val="008B097B"/>
    <w:rsid w:val="008B7290"/>
    <w:rsid w:val="008C604E"/>
    <w:rsid w:val="008D2447"/>
    <w:rsid w:val="008D58EE"/>
    <w:rsid w:val="008E4AC0"/>
    <w:rsid w:val="008E57AC"/>
    <w:rsid w:val="008F20FE"/>
    <w:rsid w:val="008F26E9"/>
    <w:rsid w:val="00907FFC"/>
    <w:rsid w:val="0091044C"/>
    <w:rsid w:val="009216C4"/>
    <w:rsid w:val="009312A2"/>
    <w:rsid w:val="0093180D"/>
    <w:rsid w:val="0093435A"/>
    <w:rsid w:val="00934E20"/>
    <w:rsid w:val="00941219"/>
    <w:rsid w:val="00942219"/>
    <w:rsid w:val="00942364"/>
    <w:rsid w:val="0095076B"/>
    <w:rsid w:val="00952F3A"/>
    <w:rsid w:val="00956328"/>
    <w:rsid w:val="00961CA6"/>
    <w:rsid w:val="00965574"/>
    <w:rsid w:val="009677F2"/>
    <w:rsid w:val="00973E3E"/>
    <w:rsid w:val="00973EEE"/>
    <w:rsid w:val="00977124"/>
    <w:rsid w:val="0098377B"/>
    <w:rsid w:val="00991D7C"/>
    <w:rsid w:val="00996159"/>
    <w:rsid w:val="009A07CB"/>
    <w:rsid w:val="009A25CC"/>
    <w:rsid w:val="009A5FEB"/>
    <w:rsid w:val="009A7A7D"/>
    <w:rsid w:val="009A7C30"/>
    <w:rsid w:val="009B3332"/>
    <w:rsid w:val="009C0310"/>
    <w:rsid w:val="009C2B31"/>
    <w:rsid w:val="009C6B54"/>
    <w:rsid w:val="009C713C"/>
    <w:rsid w:val="009D3339"/>
    <w:rsid w:val="009E10B3"/>
    <w:rsid w:val="009E3FCA"/>
    <w:rsid w:val="009F2E29"/>
    <w:rsid w:val="009F3F54"/>
    <w:rsid w:val="009F4C0C"/>
    <w:rsid w:val="009F5279"/>
    <w:rsid w:val="00A20BFE"/>
    <w:rsid w:val="00A226F7"/>
    <w:rsid w:val="00A25828"/>
    <w:rsid w:val="00A36057"/>
    <w:rsid w:val="00A36E43"/>
    <w:rsid w:val="00A37883"/>
    <w:rsid w:val="00A446FE"/>
    <w:rsid w:val="00A51510"/>
    <w:rsid w:val="00A51A01"/>
    <w:rsid w:val="00A5692A"/>
    <w:rsid w:val="00A56BCE"/>
    <w:rsid w:val="00A6510A"/>
    <w:rsid w:val="00A73C4A"/>
    <w:rsid w:val="00A90F3E"/>
    <w:rsid w:val="00A94E78"/>
    <w:rsid w:val="00A94EE4"/>
    <w:rsid w:val="00A968DB"/>
    <w:rsid w:val="00AA0F82"/>
    <w:rsid w:val="00AA1B3E"/>
    <w:rsid w:val="00AA1DE8"/>
    <w:rsid w:val="00AA2E9C"/>
    <w:rsid w:val="00AA5F8A"/>
    <w:rsid w:val="00AB33A6"/>
    <w:rsid w:val="00AC09F5"/>
    <w:rsid w:val="00AC0F5A"/>
    <w:rsid w:val="00AC1179"/>
    <w:rsid w:val="00AD3746"/>
    <w:rsid w:val="00AE16BC"/>
    <w:rsid w:val="00AE5497"/>
    <w:rsid w:val="00AE6A14"/>
    <w:rsid w:val="00AF54CD"/>
    <w:rsid w:val="00B0550E"/>
    <w:rsid w:val="00B06EDE"/>
    <w:rsid w:val="00B127EC"/>
    <w:rsid w:val="00B233B2"/>
    <w:rsid w:val="00B342C5"/>
    <w:rsid w:val="00B362F0"/>
    <w:rsid w:val="00B400CE"/>
    <w:rsid w:val="00B41D3D"/>
    <w:rsid w:val="00B45B3D"/>
    <w:rsid w:val="00B51243"/>
    <w:rsid w:val="00B553FF"/>
    <w:rsid w:val="00B5546B"/>
    <w:rsid w:val="00B65BE1"/>
    <w:rsid w:val="00B908C0"/>
    <w:rsid w:val="00B91E5F"/>
    <w:rsid w:val="00B927DA"/>
    <w:rsid w:val="00B92958"/>
    <w:rsid w:val="00B933FA"/>
    <w:rsid w:val="00B95F6C"/>
    <w:rsid w:val="00B9769A"/>
    <w:rsid w:val="00BA5B9B"/>
    <w:rsid w:val="00BB0E45"/>
    <w:rsid w:val="00BC7908"/>
    <w:rsid w:val="00BD0D41"/>
    <w:rsid w:val="00BD0E50"/>
    <w:rsid w:val="00BD129F"/>
    <w:rsid w:val="00BD6E36"/>
    <w:rsid w:val="00BE787E"/>
    <w:rsid w:val="00BF750A"/>
    <w:rsid w:val="00C01ABE"/>
    <w:rsid w:val="00C06AB8"/>
    <w:rsid w:val="00C06DA6"/>
    <w:rsid w:val="00C221FB"/>
    <w:rsid w:val="00C33A70"/>
    <w:rsid w:val="00C3568A"/>
    <w:rsid w:val="00C3684F"/>
    <w:rsid w:val="00C40A19"/>
    <w:rsid w:val="00C41F9C"/>
    <w:rsid w:val="00C42D7C"/>
    <w:rsid w:val="00C536E3"/>
    <w:rsid w:val="00C54E4A"/>
    <w:rsid w:val="00C61CFA"/>
    <w:rsid w:val="00C6445A"/>
    <w:rsid w:val="00C7318D"/>
    <w:rsid w:val="00C772EF"/>
    <w:rsid w:val="00C816F9"/>
    <w:rsid w:val="00C8266A"/>
    <w:rsid w:val="00C82F57"/>
    <w:rsid w:val="00C86165"/>
    <w:rsid w:val="00C86C59"/>
    <w:rsid w:val="00C9692D"/>
    <w:rsid w:val="00CA374E"/>
    <w:rsid w:val="00CA49CC"/>
    <w:rsid w:val="00CB2922"/>
    <w:rsid w:val="00CC34C4"/>
    <w:rsid w:val="00CC4D9D"/>
    <w:rsid w:val="00CC5DBE"/>
    <w:rsid w:val="00CD3D52"/>
    <w:rsid w:val="00CE422F"/>
    <w:rsid w:val="00CE7313"/>
    <w:rsid w:val="00CF0F66"/>
    <w:rsid w:val="00CF48D7"/>
    <w:rsid w:val="00D0081A"/>
    <w:rsid w:val="00D0465A"/>
    <w:rsid w:val="00D10EF1"/>
    <w:rsid w:val="00D206C2"/>
    <w:rsid w:val="00D22ABB"/>
    <w:rsid w:val="00D267C7"/>
    <w:rsid w:val="00D2756E"/>
    <w:rsid w:val="00D34129"/>
    <w:rsid w:val="00D5097E"/>
    <w:rsid w:val="00D5101B"/>
    <w:rsid w:val="00D516C5"/>
    <w:rsid w:val="00D518DA"/>
    <w:rsid w:val="00D51D97"/>
    <w:rsid w:val="00D6322C"/>
    <w:rsid w:val="00D63EF2"/>
    <w:rsid w:val="00D67E39"/>
    <w:rsid w:val="00D80995"/>
    <w:rsid w:val="00D872D5"/>
    <w:rsid w:val="00D9367C"/>
    <w:rsid w:val="00DA2ECF"/>
    <w:rsid w:val="00DA4446"/>
    <w:rsid w:val="00DB1F53"/>
    <w:rsid w:val="00DB467A"/>
    <w:rsid w:val="00DB6BA1"/>
    <w:rsid w:val="00DC7205"/>
    <w:rsid w:val="00DE051B"/>
    <w:rsid w:val="00DE299A"/>
    <w:rsid w:val="00DF1B0E"/>
    <w:rsid w:val="00DF6DB6"/>
    <w:rsid w:val="00E03C28"/>
    <w:rsid w:val="00E059CF"/>
    <w:rsid w:val="00E16E2C"/>
    <w:rsid w:val="00E20A8D"/>
    <w:rsid w:val="00E26962"/>
    <w:rsid w:val="00E359F3"/>
    <w:rsid w:val="00E44095"/>
    <w:rsid w:val="00E50A36"/>
    <w:rsid w:val="00E5340F"/>
    <w:rsid w:val="00E55846"/>
    <w:rsid w:val="00E55C11"/>
    <w:rsid w:val="00E61E94"/>
    <w:rsid w:val="00E7076A"/>
    <w:rsid w:val="00E7351D"/>
    <w:rsid w:val="00E7495F"/>
    <w:rsid w:val="00E76E54"/>
    <w:rsid w:val="00E77FFA"/>
    <w:rsid w:val="00E85BE5"/>
    <w:rsid w:val="00E91A8F"/>
    <w:rsid w:val="00E939B2"/>
    <w:rsid w:val="00EA0491"/>
    <w:rsid w:val="00EA0B19"/>
    <w:rsid w:val="00EA7B92"/>
    <w:rsid w:val="00EB29B7"/>
    <w:rsid w:val="00EB4DA8"/>
    <w:rsid w:val="00EB6C50"/>
    <w:rsid w:val="00EC5507"/>
    <w:rsid w:val="00ED2763"/>
    <w:rsid w:val="00ED35E0"/>
    <w:rsid w:val="00ED722B"/>
    <w:rsid w:val="00EE1560"/>
    <w:rsid w:val="00EE61E5"/>
    <w:rsid w:val="00EE7F33"/>
    <w:rsid w:val="00EF6636"/>
    <w:rsid w:val="00EF7583"/>
    <w:rsid w:val="00EF7612"/>
    <w:rsid w:val="00F03971"/>
    <w:rsid w:val="00F075B9"/>
    <w:rsid w:val="00F10670"/>
    <w:rsid w:val="00F11D6B"/>
    <w:rsid w:val="00F156EF"/>
    <w:rsid w:val="00F1676F"/>
    <w:rsid w:val="00F26239"/>
    <w:rsid w:val="00F30ACE"/>
    <w:rsid w:val="00F36777"/>
    <w:rsid w:val="00F42958"/>
    <w:rsid w:val="00F44901"/>
    <w:rsid w:val="00F577CF"/>
    <w:rsid w:val="00F63D6C"/>
    <w:rsid w:val="00F66376"/>
    <w:rsid w:val="00F66C65"/>
    <w:rsid w:val="00F71724"/>
    <w:rsid w:val="00F76CB1"/>
    <w:rsid w:val="00F81457"/>
    <w:rsid w:val="00F830EA"/>
    <w:rsid w:val="00F87EA4"/>
    <w:rsid w:val="00F918F0"/>
    <w:rsid w:val="00F95C11"/>
    <w:rsid w:val="00FA4982"/>
    <w:rsid w:val="00FC6674"/>
    <w:rsid w:val="00FE3545"/>
    <w:rsid w:val="00FF1089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2D225"/>
  <w15:docId w15:val="{D5946557-478E-4D78-B885-62E2F70D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FC"/>
    <w:pPr>
      <w:spacing w:after="4" w:line="271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9"/>
      <w:ind w:left="10" w:hanging="10"/>
      <w:outlineLvl w:val="0"/>
    </w:pPr>
    <w:rPr>
      <w:rFonts w:ascii="Arial" w:eastAsia="Arial" w:hAnsi="Arial" w:cs="Arial"/>
      <w:b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2"/>
      <w:ind w:left="10" w:hanging="10"/>
      <w:outlineLvl w:val="1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8EE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58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8EE"/>
    <w:rPr>
      <w:rFonts w:ascii="Arial" w:eastAsia="Arial" w:hAnsi="Arial" w:cs="Arial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E6A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F5A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3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7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78"/>
    <w:rPr>
      <w:rFonts w:ascii="Arial" w:eastAsia="Arial" w:hAnsi="Arial" w:cs="Arial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nhideWhenUsed/>
    <w:rsid w:val="00D872D5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95B3A"/>
    <w:pPr>
      <w:spacing w:after="0" w:line="240" w:lineRule="auto"/>
    </w:pPr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header" Target="header1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00d948-f15e-4b96-8dd3-f0f7de7bb6db">
      <Terms xmlns="http://schemas.microsoft.com/office/infopath/2007/PartnerControls"/>
    </lcf76f155ced4ddcb4097134ff3c332f>
    <TaxCatchAll xmlns="2dcba084-6702-4a54-9196-c44dbe73dedb" xsi:nil="true"/>
    <ClientName xmlns="af00d948-f15e-4b96-8dd3-f0f7de7bb6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99736FEE3034E93484F5677B9A5CB" ma:contentTypeVersion="11" ma:contentTypeDescription="Create a new document." ma:contentTypeScope="" ma:versionID="621fcec945c58bf187dec4eb41871fd0">
  <xsd:schema xmlns:xsd="http://www.w3.org/2001/XMLSchema" xmlns:xs="http://www.w3.org/2001/XMLSchema" xmlns:p="http://schemas.microsoft.com/office/2006/metadata/properties" xmlns:ns2="af00d948-f15e-4b96-8dd3-f0f7de7bb6db" xmlns:ns3="2dcba084-6702-4a54-9196-c44dbe73dedb" targetNamespace="http://schemas.microsoft.com/office/2006/metadata/properties" ma:root="true" ma:fieldsID="8c2611f277d0dc1cf6641c5f0bf6bfda" ns2:_="" ns3:_="">
    <xsd:import namespace="af00d948-f15e-4b96-8dd3-f0f7de7bb6db"/>
    <xsd:import namespace="2dcba084-6702-4a54-9196-c44dbe73d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Client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0d948-f15e-4b96-8dd3-f0f7de7bb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0351442-59fa-4e77-a641-9bef5631e7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lientName" ma:index="18" nillable="true" ma:displayName="Client Name" ma:format="Dropdown" ma:internalName="Cli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ba084-6702-4a54-9196-c44dbe73ded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6a84012-7397-43bd-9f66-cb2ba33adc93}" ma:internalName="TaxCatchAll" ma:showField="CatchAllData" ma:web="2dcba084-6702-4a54-9196-c44dbe73d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309E6-3836-47B3-8D9B-172136281D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7C956B-4F49-4A09-9539-9BB43D839DBE}">
  <ds:schemaRefs>
    <ds:schemaRef ds:uri="http://schemas.microsoft.com/office/2006/metadata/properties"/>
    <ds:schemaRef ds:uri="http://schemas.microsoft.com/office/infopath/2007/PartnerControls"/>
    <ds:schemaRef ds:uri="af00d948-f15e-4b96-8dd3-f0f7de7bb6db"/>
    <ds:schemaRef ds:uri="2dcba084-6702-4a54-9196-c44dbe73dedb"/>
  </ds:schemaRefs>
</ds:datastoreItem>
</file>

<file path=customXml/itemProps3.xml><?xml version="1.0" encoding="utf-8"?>
<ds:datastoreItem xmlns:ds="http://schemas.openxmlformats.org/officeDocument/2006/customXml" ds:itemID="{E57D32A4-98BF-49D5-80FA-3FADBEF52B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A5694A-0666-4717-8AF1-803A3E6EE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0d948-f15e-4b96-8dd3-f0f7de7bb6db"/>
    <ds:schemaRef ds:uri="2dcba084-6702-4a54-9196-c44dbe73d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7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Richardson</dc:creator>
  <cp:lastModifiedBy>James Berridge</cp:lastModifiedBy>
  <cp:revision>13</cp:revision>
  <cp:lastPrinted>2023-05-25T13:27:00Z</cp:lastPrinted>
  <dcterms:created xsi:type="dcterms:W3CDTF">2024-04-29T13:56:00Z</dcterms:created>
  <dcterms:modified xsi:type="dcterms:W3CDTF">2024-05-15T08:51:00Z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0x0101007CF99736FEE3034E93484F5677B9A5CB</vt:lpwstr>
  </property>
  <property fmtid="{D5CDD505-2E9C-101B-9397-08002B2CF9AE}" pid="3" name="MediaServiceImageTags">
    <vt:lpwstr/>
  </property>
</Properties>
</file>