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Y="1"/>
        <w:tblOverlap w:val="never"/>
        <w:tblW w:w="12079" w:type="dxa"/>
        <w:shd w:val="clear" w:color="auto" w:fill="EDEDED" w:themeFill="accent3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257"/>
        <w:gridCol w:w="3005"/>
        <w:gridCol w:w="967"/>
      </w:tblGrid>
      <w:tr w:rsidR="000C1B69" w:rsidRPr="002F2679" w14:paraId="6D814002" w14:textId="77777777" w:rsidTr="00A417EA">
        <w:trPr>
          <w:trHeight w:val="737"/>
        </w:trPr>
        <w:tc>
          <w:tcPr>
            <w:tcW w:w="850" w:type="dxa"/>
            <w:shd w:val="clear" w:color="auto" w:fill="D0C7C4"/>
          </w:tcPr>
          <w:p w14:paraId="0BAAE6DB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366729AA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</w:tcPr>
          <w:p w14:paraId="2EB62AE3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</w:tcPr>
          <w:p w14:paraId="1D980EEC" w14:textId="77777777" w:rsidR="000C1B69" w:rsidRPr="002F2679" w:rsidRDefault="000C1B69" w:rsidP="000A6499">
            <w:pPr>
              <w:rPr>
                <w:caps/>
              </w:rPr>
            </w:pPr>
          </w:p>
        </w:tc>
      </w:tr>
      <w:tr w:rsidR="000C1B69" w:rsidRPr="002F2679" w14:paraId="3593512E" w14:textId="77777777" w:rsidTr="00A417EA">
        <w:trPr>
          <w:trHeight w:val="2608"/>
        </w:trPr>
        <w:tc>
          <w:tcPr>
            <w:tcW w:w="850" w:type="dxa"/>
            <w:shd w:val="clear" w:color="auto" w:fill="D0C7C4"/>
          </w:tcPr>
          <w:p w14:paraId="1281897C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0E841E29" w14:textId="77777777" w:rsidR="000C1B69" w:rsidRDefault="000C1B69" w:rsidP="000A6499">
            <w:pPr>
              <w:pStyle w:val="ICANormal"/>
              <w:rPr>
                <w:b/>
                <w:caps/>
                <w:sz w:val="24"/>
              </w:rPr>
            </w:pPr>
            <w:r w:rsidRPr="002F2679">
              <w:rPr>
                <w:b/>
                <w:caps/>
                <w:sz w:val="24"/>
              </w:rPr>
              <w:t>ICAEW</w:t>
            </w:r>
            <w:r>
              <w:rPr>
                <w:b/>
                <w:caps/>
                <w:sz w:val="24"/>
              </w:rPr>
              <w:t xml:space="preserve"> </w:t>
            </w:r>
          </w:p>
          <w:p w14:paraId="7D85C2A3" w14:textId="77777777" w:rsidR="000C1B69" w:rsidRPr="004B45F7" w:rsidRDefault="000C1B69" w:rsidP="004B45F7">
            <w:pPr>
              <w:pStyle w:val="ICANormal"/>
              <w:rPr>
                <w:bCs/>
                <w:caps/>
                <w:sz w:val="24"/>
              </w:rPr>
            </w:pPr>
            <w:r w:rsidRPr="00DA63F1">
              <w:rPr>
                <w:bCs/>
                <w:caps/>
                <w:sz w:val="24"/>
              </w:rPr>
              <w:t>Technical Advisory service</w:t>
            </w:r>
          </w:p>
          <w:p w14:paraId="0F88ECD1" w14:textId="77777777" w:rsidR="000C1B69" w:rsidRPr="002F2679" w:rsidRDefault="000C1B69" w:rsidP="000A6499">
            <w:pPr>
              <w:pStyle w:val="ICANormal"/>
              <w:spacing w:before="60"/>
              <w:rPr>
                <w:caps/>
                <w:sz w:val="24"/>
              </w:rPr>
            </w:pPr>
          </w:p>
        </w:tc>
        <w:tc>
          <w:tcPr>
            <w:tcW w:w="3005" w:type="dxa"/>
            <w:shd w:val="clear" w:color="auto" w:fill="D0C7C4"/>
          </w:tcPr>
          <w:p w14:paraId="12F1BC4F" w14:textId="77777777" w:rsidR="000C1B69" w:rsidRPr="00DD107D" w:rsidRDefault="000C1B69" w:rsidP="000A6499">
            <w:pPr>
              <w:pStyle w:val="ICANormal"/>
              <w:jc w:val="right"/>
              <w:rPr>
                <w:sz w:val="16"/>
                <w:szCs w:val="16"/>
              </w:rPr>
            </w:pPr>
            <w:r w:rsidRPr="00DD107D">
              <w:rPr>
                <w:noProof/>
                <w:lang w:eastAsia="zh-TW"/>
              </w:rPr>
              <w:drawing>
                <wp:inline distT="0" distB="0" distL="0" distR="0" wp14:anchorId="0B9DAED5" wp14:editId="3B48D801">
                  <wp:extent cx="718820" cy="1151890"/>
                  <wp:effectExtent l="0" t="0" r="0" b="0"/>
                  <wp:docPr id="2" name="Picture 2" descr="../ICAEW_Logo_Kit%20part%201/Logo/ICAEW_Main_logo/Main%20logo%20screen/ICAEW_logo_BLK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ICAEW_Logo_Kit%20part%201/Logo/ICAEW_Main_logo/Main%20logo%20screen/ICAEW_logo_BLK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3" t="16851" r="22138" b="17215"/>
                          <a:stretch/>
                        </pic:blipFill>
                        <pic:spPr bwMode="auto">
                          <a:xfrm>
                            <a:off x="0" y="0"/>
                            <a:ext cx="71882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shd w:val="clear" w:color="auto" w:fill="D0C7C4"/>
          </w:tcPr>
          <w:p w14:paraId="5ED1E6E2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13B29428" w14:textId="77777777" w:rsidTr="00A417EA">
        <w:trPr>
          <w:trHeight w:val="414"/>
        </w:trPr>
        <w:tc>
          <w:tcPr>
            <w:tcW w:w="850" w:type="dxa"/>
            <w:shd w:val="clear" w:color="auto" w:fill="D0C7C4"/>
            <w:vAlign w:val="bottom"/>
          </w:tcPr>
          <w:p w14:paraId="6F9E2CD2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222A6FB3" w14:textId="77777777" w:rsidR="00EC66CA" w:rsidRPr="00044BF7" w:rsidRDefault="00EC66CA" w:rsidP="00906C03">
            <w:pPr>
              <w:pStyle w:val="ICANormal"/>
              <w:rPr>
                <w:b/>
                <w:caps/>
                <w:sz w:val="32"/>
                <w:szCs w:val="32"/>
              </w:rPr>
            </w:pPr>
            <w:bookmarkStart w:id="0" w:name="Title"/>
            <w:bookmarkEnd w:id="0"/>
            <w:r>
              <w:rPr>
                <w:b/>
                <w:bCs/>
                <w:caps/>
                <w:sz w:val="24"/>
              </w:rPr>
              <w:t>subcontracting Accountancy services</w:t>
            </w:r>
            <w:r w:rsidR="00085A32">
              <w:rPr>
                <w:b/>
                <w:bCs/>
                <w:caps/>
                <w:sz w:val="24"/>
              </w:rPr>
              <w:t xml:space="preserve"> - appendices</w:t>
            </w:r>
          </w:p>
        </w:tc>
        <w:tc>
          <w:tcPr>
            <w:tcW w:w="3005" w:type="dxa"/>
            <w:shd w:val="clear" w:color="auto" w:fill="D0C7C4"/>
            <w:vAlign w:val="bottom"/>
          </w:tcPr>
          <w:p w14:paraId="510BDFCC" w14:textId="77777777" w:rsidR="000C1B69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bookmarkStart w:id="1" w:name="Date"/>
            <w:r>
              <w:rPr>
                <w:sz w:val="16"/>
                <w:szCs w:val="16"/>
              </w:rPr>
              <w:t>Issued</w:t>
            </w:r>
            <w:r w:rsidR="00B17D68">
              <w:rPr>
                <w:sz w:val="16"/>
                <w:szCs w:val="16"/>
              </w:rPr>
              <w:t xml:space="preserve"> </w:t>
            </w:r>
            <w:r w:rsidR="00EC66CA">
              <w:rPr>
                <w:sz w:val="16"/>
                <w:szCs w:val="16"/>
              </w:rPr>
              <w:t>October</w:t>
            </w:r>
            <w:r w:rsidR="000C1B69">
              <w:rPr>
                <w:sz w:val="16"/>
                <w:szCs w:val="16"/>
              </w:rPr>
              <w:t xml:space="preserve"> </w:t>
            </w:r>
            <w:r w:rsidR="00E87504">
              <w:rPr>
                <w:sz w:val="16"/>
                <w:szCs w:val="16"/>
              </w:rPr>
              <w:t>201</w:t>
            </w:r>
            <w:r w:rsidR="00EC66CA">
              <w:rPr>
                <w:sz w:val="16"/>
                <w:szCs w:val="16"/>
              </w:rPr>
              <w:t>3</w:t>
            </w:r>
          </w:p>
          <w:p w14:paraId="4F9570AC" w14:textId="59C561E4" w:rsidR="000C1B69" w:rsidRPr="00DD107D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Reviewed</w:t>
            </w:r>
            <w:r w:rsidR="000C1B69">
              <w:rPr>
                <w:sz w:val="16"/>
                <w:szCs w:val="16"/>
              </w:rPr>
              <w:t xml:space="preserve"> </w:t>
            </w:r>
            <w:bookmarkEnd w:id="1"/>
            <w:r w:rsidR="00D96AEA">
              <w:rPr>
                <w:sz w:val="16"/>
                <w:szCs w:val="16"/>
              </w:rPr>
              <w:t xml:space="preserve">February </w:t>
            </w:r>
            <w:r w:rsidR="009B485E">
              <w:rPr>
                <w:sz w:val="16"/>
                <w:szCs w:val="16"/>
              </w:rPr>
              <w:t>2025</w:t>
            </w:r>
          </w:p>
        </w:tc>
        <w:tc>
          <w:tcPr>
            <w:tcW w:w="967" w:type="dxa"/>
            <w:shd w:val="clear" w:color="auto" w:fill="D0C7C4"/>
            <w:vAlign w:val="bottom"/>
          </w:tcPr>
          <w:p w14:paraId="33104EFA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215AAD72" w14:textId="77777777" w:rsidTr="00A417EA">
        <w:trPr>
          <w:trHeight w:val="397"/>
        </w:trPr>
        <w:tc>
          <w:tcPr>
            <w:tcW w:w="850" w:type="dxa"/>
            <w:shd w:val="clear" w:color="auto" w:fill="D0C7C4"/>
            <w:vAlign w:val="bottom"/>
          </w:tcPr>
          <w:p w14:paraId="44EA7303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714B0192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  <w:vAlign w:val="bottom"/>
          </w:tcPr>
          <w:p w14:paraId="658822D1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  <w:vAlign w:val="bottom"/>
          </w:tcPr>
          <w:p w14:paraId="32AC919B" w14:textId="77777777" w:rsidR="000C1B69" w:rsidRPr="002F2679" w:rsidRDefault="000C1B69" w:rsidP="000A6499">
            <w:pPr>
              <w:rPr>
                <w:caps/>
              </w:rPr>
            </w:pPr>
          </w:p>
        </w:tc>
      </w:tr>
    </w:tbl>
    <w:p w14:paraId="2EBCA27E" w14:textId="77777777" w:rsidR="00EC66CA" w:rsidRPr="006866B6" w:rsidRDefault="00EC66CA" w:rsidP="00EC66CA">
      <w:pPr>
        <w:pStyle w:val="Heading2"/>
      </w:pPr>
      <w:r>
        <w:rPr>
          <w:b w:val="0"/>
        </w:rPr>
        <w:t>Appendix 1: Subcontractor Checklist</w:t>
      </w:r>
    </w:p>
    <w:p w14:paraId="15B27878" w14:textId="77777777" w:rsidR="00EC66CA" w:rsidRDefault="00EC66CA" w:rsidP="00EC66CA">
      <w:pPr>
        <w:pStyle w:val="Bodycopy"/>
        <w:spacing w:line="276" w:lineRule="auto"/>
      </w:pPr>
      <w:r>
        <w:rPr>
          <w:bCs/>
        </w:rPr>
        <w:t>The</w:t>
      </w:r>
      <w:r w:rsidRPr="002F203D">
        <w:rPr>
          <w:bCs/>
        </w:rPr>
        <w:t xml:space="preserve"> checklist will help you to clarify the terms of your engagement as a subcontractor and address potentially difficult issues.</w:t>
      </w:r>
    </w:p>
    <w:p w14:paraId="7AC44C03" w14:textId="77777777" w:rsidR="00EC66CA" w:rsidRDefault="00EC66CA" w:rsidP="00EC66CA">
      <w:pPr>
        <w:pStyle w:val="Bodycopy"/>
        <w:spacing w:line="276" w:lineRule="auto"/>
      </w:pPr>
    </w:p>
    <w:p w14:paraId="57A506AD" w14:textId="77777777" w:rsidR="00EC66CA" w:rsidRDefault="00EC66CA" w:rsidP="00EC66CA">
      <w:pPr>
        <w:spacing w:line="240" w:lineRule="auto"/>
      </w:pPr>
    </w:p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651"/>
        <w:gridCol w:w="8104"/>
        <w:gridCol w:w="1187"/>
      </w:tblGrid>
      <w:tr w:rsidR="00EC66CA" w:rsidRPr="00B2474A" w14:paraId="33E1F83C" w14:textId="77777777" w:rsidTr="000A6499">
        <w:tc>
          <w:tcPr>
            <w:tcW w:w="651" w:type="dxa"/>
          </w:tcPr>
          <w:p w14:paraId="70FDF0CA" w14:textId="77777777" w:rsidR="00EC66CA" w:rsidRPr="0053323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1.0</w:t>
            </w:r>
          </w:p>
        </w:tc>
        <w:tc>
          <w:tcPr>
            <w:tcW w:w="8104" w:type="dxa"/>
          </w:tcPr>
          <w:p w14:paraId="590B5C55" w14:textId="77777777" w:rsidR="00EC66CA" w:rsidRPr="0053323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t>ACCEPTING APPOINTMENT</w:t>
            </w:r>
          </w:p>
        </w:tc>
        <w:tc>
          <w:tcPr>
            <w:tcW w:w="1187" w:type="dxa"/>
          </w:tcPr>
          <w:p w14:paraId="23E218E6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YES NO</w:t>
            </w:r>
          </w:p>
        </w:tc>
      </w:tr>
      <w:tr w:rsidR="00EC66CA" w:rsidRPr="00B2474A" w14:paraId="56E4F5A7" w14:textId="77777777" w:rsidTr="000A6499">
        <w:tc>
          <w:tcPr>
            <w:tcW w:w="651" w:type="dxa"/>
          </w:tcPr>
          <w:p w14:paraId="7EFCF6FA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1.1</w:t>
            </w:r>
          </w:p>
        </w:tc>
        <w:tc>
          <w:tcPr>
            <w:tcW w:w="8104" w:type="dxa"/>
          </w:tcPr>
          <w:p w14:paraId="499BC536" w14:textId="0449603E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533238">
              <w:rPr>
                <w:rFonts w:cs="Arial"/>
                <w:bCs/>
                <w:lang w:eastAsia="en-US"/>
              </w:rPr>
              <w:t>Has the firm provided you with information about the work it requires you to perform?</w:t>
            </w:r>
          </w:p>
        </w:tc>
        <w:tc>
          <w:tcPr>
            <w:tcW w:w="1187" w:type="dxa"/>
          </w:tcPr>
          <w:p w14:paraId="77E99423" w14:textId="77777777" w:rsidR="00EC66CA" w:rsidRPr="00B2474A" w:rsidRDefault="00EC66CA" w:rsidP="00085A32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br/>
            </w: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="00085A32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7"/>
            <w:r w:rsidR="00085A32">
              <w:rPr>
                <w:rFonts w:cs="Arial"/>
                <w:bCs/>
                <w:lang w:eastAsia="en-US"/>
              </w:rPr>
              <w:instrText xml:space="preserve"> FORMCHECKBOX </w:instrText>
            </w:r>
            <w:r w:rsidR="00085A32">
              <w:rPr>
                <w:rFonts w:cs="Arial"/>
                <w:bCs/>
                <w:lang w:eastAsia="en-US"/>
              </w:rPr>
            </w:r>
            <w:r w:rsidR="00085A32">
              <w:rPr>
                <w:rFonts w:cs="Arial"/>
                <w:bCs/>
                <w:lang w:eastAsia="en-US"/>
              </w:rPr>
              <w:fldChar w:fldCharType="separate"/>
            </w:r>
            <w:r w:rsidR="00085A32">
              <w:rPr>
                <w:rFonts w:cs="Arial"/>
                <w:bCs/>
                <w:lang w:eastAsia="en-US"/>
              </w:rPr>
              <w:fldChar w:fldCharType="end"/>
            </w:r>
            <w:bookmarkEnd w:id="2"/>
          </w:p>
        </w:tc>
      </w:tr>
      <w:tr w:rsidR="00EC66CA" w:rsidRPr="00B2474A" w14:paraId="22471785" w14:textId="77777777" w:rsidTr="000A6499">
        <w:tc>
          <w:tcPr>
            <w:tcW w:w="651" w:type="dxa"/>
          </w:tcPr>
          <w:p w14:paraId="28B0FA16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1.2</w:t>
            </w:r>
          </w:p>
          <w:p w14:paraId="2876DF7B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a)</w:t>
            </w:r>
          </w:p>
          <w:p w14:paraId="73684214" w14:textId="77777777" w:rsidR="00EC66CA" w:rsidRDefault="00C31040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b)</w:t>
            </w:r>
          </w:p>
          <w:p w14:paraId="01BBF5A7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c)</w:t>
            </w:r>
          </w:p>
        </w:tc>
        <w:tc>
          <w:tcPr>
            <w:tcW w:w="8104" w:type="dxa"/>
          </w:tcPr>
          <w:p w14:paraId="22CBA8DD" w14:textId="77777777" w:rsidR="00EC66CA" w:rsidRPr="0053323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533238">
              <w:rPr>
                <w:rFonts w:cs="Arial"/>
                <w:bCs/>
                <w:lang w:eastAsia="en-US"/>
              </w:rPr>
              <w:t>Does this information include details of:</w:t>
            </w:r>
          </w:p>
          <w:p w14:paraId="7A19EBAB" w14:textId="77777777" w:rsidR="00EC66CA" w:rsidRPr="00247F5C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47F5C">
              <w:rPr>
                <w:rFonts w:cs="Arial"/>
                <w:bCs/>
                <w:lang w:eastAsia="en-US"/>
              </w:rPr>
              <w:t>The likely technical requirements of the work?</w:t>
            </w:r>
          </w:p>
          <w:p w14:paraId="4F72F79B" w14:textId="77777777" w:rsidR="00EC66CA" w:rsidRPr="00247F5C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47F5C">
              <w:rPr>
                <w:rFonts w:cs="Arial"/>
                <w:bCs/>
                <w:lang w:eastAsia="en-US"/>
              </w:rPr>
              <w:t>The time budget for the work?</w:t>
            </w:r>
          </w:p>
          <w:p w14:paraId="0891D226" w14:textId="77777777" w:rsidR="00EC66CA" w:rsidRPr="00247F5C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47F5C">
              <w:rPr>
                <w:rFonts w:cs="Arial"/>
                <w:bCs/>
                <w:lang w:eastAsia="en-US"/>
              </w:rPr>
              <w:t>The timeframe within which the service is required?</w:t>
            </w:r>
          </w:p>
        </w:tc>
        <w:tc>
          <w:tcPr>
            <w:tcW w:w="1187" w:type="dxa"/>
          </w:tcPr>
          <w:p w14:paraId="5D37B14D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3C99CB56" w14:textId="77777777" w:rsidR="00EC66CA" w:rsidRPr="00B2474A" w:rsidRDefault="00EC66CA" w:rsidP="00085A32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="00085A32">
              <w:rPr>
                <w:rFonts w:cs="Arial"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A32">
              <w:rPr>
                <w:rFonts w:cs="Arial"/>
                <w:bCs/>
                <w:lang w:eastAsia="en-US"/>
              </w:rPr>
              <w:instrText xml:space="preserve"> FORMCHECKBOX </w:instrText>
            </w:r>
            <w:r w:rsidR="00085A32">
              <w:rPr>
                <w:rFonts w:cs="Arial"/>
                <w:bCs/>
                <w:lang w:eastAsia="en-US"/>
              </w:rPr>
            </w:r>
            <w:r w:rsidR="00085A32">
              <w:rPr>
                <w:rFonts w:cs="Arial"/>
                <w:bCs/>
                <w:lang w:eastAsia="en-US"/>
              </w:rPr>
              <w:fldChar w:fldCharType="separate"/>
            </w:r>
            <w:r w:rsidR="00085A32">
              <w:rPr>
                <w:rFonts w:cs="Arial"/>
                <w:bCs/>
                <w:lang w:eastAsia="en-US"/>
              </w:rPr>
              <w:fldChar w:fldCharType="end"/>
            </w:r>
          </w:p>
          <w:p w14:paraId="731A7F73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</w:p>
          <w:p w14:paraId="5A985D7B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</w:p>
        </w:tc>
      </w:tr>
      <w:tr w:rsidR="00EC66CA" w:rsidRPr="00B2474A" w14:paraId="4A69D49E" w14:textId="77777777" w:rsidTr="000A6499">
        <w:tc>
          <w:tcPr>
            <w:tcW w:w="651" w:type="dxa"/>
          </w:tcPr>
          <w:p w14:paraId="1C5E0902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1.3</w:t>
            </w:r>
          </w:p>
        </w:tc>
        <w:tc>
          <w:tcPr>
            <w:tcW w:w="8104" w:type="dxa"/>
          </w:tcPr>
          <w:p w14:paraId="5E8C5456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533238">
              <w:rPr>
                <w:rFonts w:cs="Arial"/>
                <w:bCs/>
                <w:lang w:eastAsia="en-US"/>
              </w:rPr>
              <w:t>Are you confident that you have the necessary competence and available time to complete the required work?</w:t>
            </w:r>
          </w:p>
        </w:tc>
        <w:tc>
          <w:tcPr>
            <w:tcW w:w="1187" w:type="dxa"/>
          </w:tcPr>
          <w:p w14:paraId="488C5370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EC66CA" w:rsidRPr="00B2474A" w14:paraId="6223A986" w14:textId="77777777" w:rsidTr="000A6499">
        <w:tc>
          <w:tcPr>
            <w:tcW w:w="651" w:type="dxa"/>
          </w:tcPr>
          <w:p w14:paraId="590E7E93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1.4</w:t>
            </w:r>
          </w:p>
        </w:tc>
        <w:tc>
          <w:tcPr>
            <w:tcW w:w="8104" w:type="dxa"/>
          </w:tcPr>
          <w:p w14:paraId="1C1AAAB1" w14:textId="0DFDDA08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533238">
              <w:rPr>
                <w:rFonts w:cs="Arial"/>
                <w:bCs/>
                <w:lang w:eastAsia="en-US"/>
              </w:rPr>
              <w:t xml:space="preserve">Have you confirmed </w:t>
            </w:r>
            <w:r>
              <w:rPr>
                <w:rFonts w:cs="Arial"/>
                <w:bCs/>
                <w:lang w:eastAsia="en-US"/>
              </w:rPr>
              <w:t xml:space="preserve">in writing </w:t>
            </w:r>
            <w:r w:rsidRPr="00533238">
              <w:rPr>
                <w:rFonts w:cs="Arial"/>
                <w:bCs/>
                <w:lang w:eastAsia="en-US"/>
              </w:rPr>
              <w:t>that you will be providing services to the firm and not to the ultimate client?</w:t>
            </w:r>
          </w:p>
        </w:tc>
        <w:tc>
          <w:tcPr>
            <w:tcW w:w="1187" w:type="dxa"/>
          </w:tcPr>
          <w:p w14:paraId="4613013F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EC66CA" w:rsidRPr="00B2474A" w14:paraId="7B404467" w14:textId="77777777" w:rsidTr="000A6499">
        <w:tc>
          <w:tcPr>
            <w:tcW w:w="651" w:type="dxa"/>
          </w:tcPr>
          <w:p w14:paraId="0D2B5924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1.5</w:t>
            </w:r>
          </w:p>
        </w:tc>
        <w:tc>
          <w:tcPr>
            <w:tcW w:w="8104" w:type="dxa"/>
          </w:tcPr>
          <w:p w14:paraId="53077D4A" w14:textId="0C79EEAC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533238">
              <w:rPr>
                <w:rFonts w:cs="Arial"/>
                <w:bCs/>
                <w:lang w:eastAsia="en-US"/>
              </w:rPr>
              <w:t>Has the</w:t>
            </w:r>
            <w:r>
              <w:rPr>
                <w:rFonts w:cs="Arial"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Cs/>
                <w:lang w:eastAsia="en-US"/>
              </w:rPr>
              <w:t>firm agreed to provide you with cover under its own professional liability insurance policy and advised its insurers of that fact and your name?</w:t>
            </w:r>
          </w:p>
        </w:tc>
        <w:tc>
          <w:tcPr>
            <w:tcW w:w="1187" w:type="dxa"/>
          </w:tcPr>
          <w:p w14:paraId="615E5719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EC66CA" w:rsidRPr="00B2474A" w14:paraId="1EB3A92B" w14:textId="77777777" w:rsidTr="000A6499">
        <w:tc>
          <w:tcPr>
            <w:tcW w:w="651" w:type="dxa"/>
          </w:tcPr>
          <w:p w14:paraId="6B8D19F4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1.6</w:t>
            </w:r>
          </w:p>
          <w:p w14:paraId="1F298D45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a)</w:t>
            </w:r>
          </w:p>
          <w:p w14:paraId="181D4BA3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b)</w:t>
            </w:r>
          </w:p>
          <w:p w14:paraId="36EB6F34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c)</w:t>
            </w:r>
          </w:p>
          <w:p w14:paraId="0115E035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d)</w:t>
            </w:r>
          </w:p>
          <w:p w14:paraId="3F46FB37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e)</w:t>
            </w:r>
          </w:p>
          <w:p w14:paraId="21203C08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f)</w:t>
            </w:r>
            <w:r>
              <w:rPr>
                <w:rFonts w:cs="Arial"/>
                <w:bCs/>
                <w:lang w:eastAsia="en-US"/>
              </w:rPr>
              <w:br/>
            </w:r>
          </w:p>
          <w:p w14:paraId="6CABD60C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g)</w:t>
            </w:r>
          </w:p>
          <w:p w14:paraId="173F6DB8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h)</w:t>
            </w:r>
          </w:p>
        </w:tc>
        <w:tc>
          <w:tcPr>
            <w:tcW w:w="8104" w:type="dxa"/>
          </w:tcPr>
          <w:p w14:paraId="7760D9EC" w14:textId="3CC5F6DB" w:rsidR="00EC66CA" w:rsidRPr="00C4053A" w:rsidRDefault="00EC66CA" w:rsidP="000A6499">
            <w:pPr>
              <w:spacing w:before="120"/>
              <w:rPr>
                <w:bCs/>
              </w:rPr>
            </w:pPr>
            <w:r w:rsidRPr="00C4053A">
              <w:rPr>
                <w:bCs/>
              </w:rPr>
              <w:t xml:space="preserve">Have you </w:t>
            </w:r>
            <w:r>
              <w:rPr>
                <w:bCs/>
              </w:rPr>
              <w:t xml:space="preserve">discussed and </w:t>
            </w:r>
            <w:r w:rsidRPr="00C4053A">
              <w:rPr>
                <w:bCs/>
              </w:rPr>
              <w:t>agreed with the firm details concerning:</w:t>
            </w:r>
          </w:p>
          <w:p w14:paraId="599527C5" w14:textId="77777777" w:rsidR="00EC66CA" w:rsidRPr="00C4053A" w:rsidRDefault="00EC66CA" w:rsidP="000A6499">
            <w:pPr>
              <w:spacing w:before="120"/>
              <w:rPr>
                <w:bCs/>
              </w:rPr>
            </w:pPr>
            <w:r>
              <w:rPr>
                <w:bCs/>
              </w:rPr>
              <w:t>P</w:t>
            </w:r>
            <w:r w:rsidRPr="00C4053A">
              <w:rPr>
                <w:bCs/>
              </w:rPr>
              <w:t>lace of work?</w:t>
            </w:r>
          </w:p>
          <w:p w14:paraId="4A23A647" w14:textId="77777777" w:rsidR="00EC66CA" w:rsidRPr="00C4053A" w:rsidRDefault="00EC66CA" w:rsidP="000A6499">
            <w:pPr>
              <w:spacing w:before="120"/>
              <w:rPr>
                <w:bCs/>
              </w:rPr>
            </w:pPr>
            <w:r>
              <w:rPr>
                <w:bCs/>
              </w:rPr>
              <w:t>H</w:t>
            </w:r>
            <w:r w:rsidRPr="00C4053A">
              <w:rPr>
                <w:bCs/>
              </w:rPr>
              <w:t>ours of work?</w:t>
            </w:r>
          </w:p>
          <w:p w14:paraId="54AED958" w14:textId="77777777" w:rsidR="00EC66CA" w:rsidRPr="00C4053A" w:rsidRDefault="00EC66CA" w:rsidP="000A6499">
            <w:pPr>
              <w:spacing w:before="120"/>
              <w:rPr>
                <w:bCs/>
              </w:rPr>
            </w:pPr>
            <w:r>
              <w:rPr>
                <w:bCs/>
              </w:rPr>
              <w:t>R</w:t>
            </w:r>
            <w:r w:rsidRPr="00C4053A">
              <w:rPr>
                <w:bCs/>
              </w:rPr>
              <w:t>ecording of time worked?</w:t>
            </w:r>
          </w:p>
          <w:p w14:paraId="52D4DFDB" w14:textId="77777777" w:rsidR="00EC66CA" w:rsidRPr="00C4053A" w:rsidRDefault="00EC66CA" w:rsidP="000A6499">
            <w:pPr>
              <w:spacing w:before="120"/>
              <w:rPr>
                <w:bCs/>
              </w:rPr>
            </w:pPr>
            <w:r>
              <w:rPr>
                <w:bCs/>
              </w:rPr>
              <w:t>R</w:t>
            </w:r>
            <w:r w:rsidRPr="00C4053A">
              <w:rPr>
                <w:bCs/>
              </w:rPr>
              <w:t>ates of pay?</w:t>
            </w:r>
          </w:p>
          <w:p w14:paraId="4B9CBB0F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C4053A">
              <w:rPr>
                <w:bCs/>
              </w:rPr>
              <w:t>ayment terms?</w:t>
            </w:r>
          </w:p>
          <w:p w14:paraId="56C11ADF" w14:textId="77777777" w:rsidR="00EC66CA" w:rsidRPr="00C4053A" w:rsidRDefault="00EC66CA" w:rsidP="000A6499">
            <w:pPr>
              <w:spacing w:before="120"/>
              <w:rPr>
                <w:bCs/>
              </w:rPr>
            </w:pPr>
            <w:r>
              <w:rPr>
                <w:bCs/>
              </w:rPr>
              <w:t>I</w:t>
            </w:r>
            <w:r w:rsidRPr="00C4053A">
              <w:rPr>
                <w:bCs/>
              </w:rPr>
              <w:t>nsurance cover for any client property held outside your office (eg</w:t>
            </w:r>
            <w:r>
              <w:rPr>
                <w:bCs/>
              </w:rPr>
              <w:t>,</w:t>
            </w:r>
            <w:r w:rsidRPr="00C4053A">
              <w:rPr>
                <w:bCs/>
              </w:rPr>
              <w:t xml:space="preserve"> consequential loss, etc</w:t>
            </w:r>
            <w:r>
              <w:rPr>
                <w:bCs/>
              </w:rPr>
              <w:t>.</w:t>
            </w:r>
            <w:r w:rsidRPr="00C4053A">
              <w:rPr>
                <w:bCs/>
              </w:rPr>
              <w:t>)?</w:t>
            </w:r>
          </w:p>
          <w:p w14:paraId="4930B07B" w14:textId="77777777" w:rsidR="00116C94" w:rsidRDefault="00EC66CA" w:rsidP="00116C94">
            <w:pPr>
              <w:spacing w:before="120"/>
              <w:rPr>
                <w:bCs/>
              </w:rPr>
            </w:pPr>
            <w:r>
              <w:rPr>
                <w:bCs/>
              </w:rPr>
              <w:t>C</w:t>
            </w:r>
            <w:r w:rsidRPr="00C4053A">
              <w:rPr>
                <w:bCs/>
              </w:rPr>
              <w:t>ollection and delivery (if appropriate) of work?</w:t>
            </w:r>
          </w:p>
          <w:p w14:paraId="6BEF45DC" w14:textId="77777777" w:rsidR="00EC66CA" w:rsidRPr="00B2474A" w:rsidRDefault="00EC66CA" w:rsidP="00116C94">
            <w:pPr>
              <w:spacing w:before="120"/>
              <w:rPr>
                <w:rFonts w:cs="Arial"/>
                <w:bCs/>
                <w:lang w:eastAsia="en-US"/>
              </w:rPr>
            </w:pPr>
            <w:r>
              <w:rPr>
                <w:bCs/>
              </w:rPr>
              <w:t>U</w:t>
            </w:r>
            <w:r w:rsidRPr="00C4053A">
              <w:rPr>
                <w:bCs/>
              </w:rPr>
              <w:t>se of the firm</w:t>
            </w:r>
            <w:r>
              <w:rPr>
                <w:bCs/>
              </w:rPr>
              <w:t>’</w:t>
            </w:r>
            <w:r w:rsidRPr="00C4053A">
              <w:rPr>
                <w:bCs/>
              </w:rPr>
              <w:t>s equipment and other resources?</w:t>
            </w:r>
          </w:p>
        </w:tc>
        <w:tc>
          <w:tcPr>
            <w:tcW w:w="1187" w:type="dxa"/>
          </w:tcPr>
          <w:p w14:paraId="5557E755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28527CA0" w14:textId="77777777" w:rsidR="00EC66CA" w:rsidRPr="008C4610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7F83CA4E" w14:textId="77777777" w:rsidR="00EC66CA" w:rsidRPr="008C4610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7DF51DC6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3F84367B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4E2AE8C5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5F30B078" w14:textId="77777777" w:rsidR="00EC66CA" w:rsidRPr="00BA444D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BA444D">
              <w:rPr>
                <w:rFonts w:cs="Arial"/>
                <w:b/>
                <w:bCs/>
                <w:lang w:eastAsia="en-US"/>
              </w:rPr>
              <w:t xml:space="preserve"> </w:t>
            </w:r>
            <w:r w:rsidRPr="00BA444D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4D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A444D">
              <w:rPr>
                <w:rFonts w:cs="Arial"/>
                <w:b/>
                <w:bCs/>
                <w:lang w:eastAsia="en-US"/>
              </w:rPr>
            </w:r>
            <w:r w:rsidRPr="00BA444D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A444D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69EEE2CD" w14:textId="77777777" w:rsidR="00EC66CA" w:rsidRPr="00BA444D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BA444D">
              <w:rPr>
                <w:rFonts w:cs="Arial"/>
                <w:b/>
                <w:bCs/>
                <w:lang w:eastAsia="en-US"/>
              </w:rPr>
              <w:t xml:space="preserve"> </w:t>
            </w:r>
            <w:r w:rsidRPr="00BA444D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4D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A444D">
              <w:rPr>
                <w:rFonts w:cs="Arial"/>
                <w:b/>
                <w:bCs/>
                <w:lang w:eastAsia="en-US"/>
              </w:rPr>
            </w:r>
            <w:r w:rsidRPr="00BA444D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A444D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0C7FD24E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A444D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4D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A444D">
              <w:rPr>
                <w:rFonts w:cs="Arial"/>
                <w:b/>
                <w:bCs/>
                <w:lang w:eastAsia="en-US"/>
              </w:rPr>
            </w:r>
            <w:r w:rsidRPr="00BA444D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A444D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BA444D">
              <w:rPr>
                <w:rFonts w:cs="Arial"/>
                <w:b/>
                <w:bCs/>
                <w:lang w:eastAsia="en-US"/>
              </w:rPr>
              <w:t xml:space="preserve"> </w:t>
            </w:r>
            <w:r w:rsidRPr="00BA444D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44D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A444D">
              <w:rPr>
                <w:rFonts w:cs="Arial"/>
                <w:b/>
                <w:bCs/>
                <w:lang w:eastAsia="en-US"/>
              </w:rPr>
            </w:r>
            <w:r w:rsidRPr="00BA444D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A444D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EC66CA" w:rsidRPr="00B2474A" w14:paraId="2977807A" w14:textId="77777777" w:rsidTr="000A6499">
        <w:tc>
          <w:tcPr>
            <w:tcW w:w="651" w:type="dxa"/>
          </w:tcPr>
          <w:p w14:paraId="6D6D9E40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1.7</w:t>
            </w:r>
          </w:p>
          <w:p w14:paraId="215CEFF8" w14:textId="77777777" w:rsidR="00EC66CA" w:rsidRPr="00533238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/>
                <w:bCs/>
                <w:lang w:eastAsia="en-US"/>
              </w:rPr>
            </w:pPr>
          </w:p>
          <w:p w14:paraId="056EB42C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a)</w:t>
            </w:r>
          </w:p>
          <w:p w14:paraId="03029C82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</w:p>
          <w:p w14:paraId="163AD443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</w:p>
          <w:p w14:paraId="69EDC82F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b)</w:t>
            </w:r>
          </w:p>
          <w:p w14:paraId="6225AC9B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</w:p>
          <w:p w14:paraId="5A5BA7F9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c) </w:t>
            </w:r>
          </w:p>
          <w:p w14:paraId="0947EA5B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</w:p>
          <w:p w14:paraId="26F651F1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d)</w:t>
            </w:r>
          </w:p>
          <w:p w14:paraId="52B25CD2" w14:textId="77777777" w:rsidR="00EC66CA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</w:p>
          <w:p w14:paraId="1F9FCF10" w14:textId="77777777" w:rsidR="00EC66CA" w:rsidRPr="00247F5C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e)</w:t>
            </w:r>
          </w:p>
        </w:tc>
        <w:tc>
          <w:tcPr>
            <w:tcW w:w="8104" w:type="dxa"/>
          </w:tcPr>
          <w:p w14:paraId="50D76C6F" w14:textId="119BF625" w:rsidR="00EC66CA" w:rsidRPr="00BA444D" w:rsidRDefault="00EC66CA" w:rsidP="000A6499">
            <w:pPr>
              <w:spacing w:before="120"/>
              <w:rPr>
                <w:bCs/>
              </w:rPr>
            </w:pPr>
            <w:r w:rsidRPr="00BA444D">
              <w:rPr>
                <w:bCs/>
              </w:rPr>
              <w:lastRenderedPageBreak/>
              <w:t>Have you researched the firm and recorded appropriate information about:</w:t>
            </w:r>
          </w:p>
          <w:p w14:paraId="7367AD12" w14:textId="273EA0F7" w:rsidR="00EC66CA" w:rsidRPr="00BA444D" w:rsidRDefault="00EC66CA" w:rsidP="000A6499">
            <w:pPr>
              <w:spacing w:before="120"/>
              <w:rPr>
                <w:bCs/>
              </w:rPr>
            </w:pPr>
            <w:r w:rsidRPr="00BA444D">
              <w:rPr>
                <w:bCs/>
              </w:rPr>
              <w:lastRenderedPageBreak/>
              <w:t>The nature of the practice (limited company, LLP, unincorporated sole practitioner or partnership)?</w:t>
            </w:r>
          </w:p>
          <w:p w14:paraId="6B678811" w14:textId="77777777" w:rsidR="00EC66CA" w:rsidRPr="00BA444D" w:rsidRDefault="00EC66CA" w:rsidP="000A6499">
            <w:pPr>
              <w:spacing w:before="120"/>
              <w:rPr>
                <w:bCs/>
              </w:rPr>
            </w:pPr>
            <w:r w:rsidRPr="00BA444D">
              <w:rPr>
                <w:bCs/>
              </w:rPr>
              <w:t>The names and professional qualifications of its principals (or if numerous those for whom you will be working)?</w:t>
            </w:r>
          </w:p>
          <w:p w14:paraId="7DDBF02E" w14:textId="28B1EE10" w:rsidR="00EC66CA" w:rsidRPr="00BA444D" w:rsidRDefault="00EC66CA" w:rsidP="000A6499">
            <w:pPr>
              <w:spacing w:before="120"/>
              <w:rPr>
                <w:bCs/>
              </w:rPr>
            </w:pPr>
            <w:r w:rsidRPr="00BA444D">
              <w:rPr>
                <w:bCs/>
              </w:rPr>
              <w:t>The name and contact details of the firm’s MLRO?</w:t>
            </w:r>
          </w:p>
          <w:p w14:paraId="799A0639" w14:textId="4D06967B" w:rsidR="00EC66CA" w:rsidRDefault="00EC66CA" w:rsidP="000A6499">
            <w:pPr>
              <w:spacing w:before="120"/>
              <w:rPr>
                <w:bCs/>
              </w:rPr>
            </w:pPr>
            <w:r w:rsidRPr="00BA444D">
              <w:rPr>
                <w:bCs/>
              </w:rPr>
              <w:t>The address of the firm’s principal office and, if different, the address(es) of office(s) that you will be working with?</w:t>
            </w:r>
          </w:p>
          <w:p w14:paraId="5C740784" w14:textId="77777777" w:rsidR="008C672A" w:rsidRPr="00BA444D" w:rsidRDefault="008C672A" w:rsidP="000A6499">
            <w:pPr>
              <w:spacing w:before="120"/>
              <w:rPr>
                <w:bCs/>
              </w:rPr>
            </w:pPr>
          </w:p>
          <w:p w14:paraId="24EDC01B" w14:textId="77777777" w:rsidR="00EC66CA" w:rsidRPr="00533238" w:rsidRDefault="00EC66CA" w:rsidP="000A6499">
            <w:pPr>
              <w:tabs>
                <w:tab w:val="left" w:pos="-720"/>
              </w:tabs>
              <w:suppressAutoHyphens/>
              <w:jc w:val="both"/>
              <w:rPr>
                <w:rFonts w:cs="Arial"/>
                <w:b/>
                <w:bCs/>
                <w:lang w:eastAsia="en-US"/>
              </w:rPr>
            </w:pPr>
            <w:r w:rsidRPr="00BA444D">
              <w:rPr>
                <w:bCs/>
              </w:rPr>
              <w:t xml:space="preserve">The identity (professional body or HMRC) with whom </w:t>
            </w:r>
            <w:r>
              <w:rPr>
                <w:bCs/>
              </w:rPr>
              <w:t>the subcontractor</w:t>
            </w:r>
            <w:r w:rsidRPr="00BA444D">
              <w:rPr>
                <w:bCs/>
              </w:rPr>
              <w:t xml:space="preserve"> is regist</w:t>
            </w:r>
            <w:r>
              <w:rPr>
                <w:bCs/>
              </w:rPr>
              <w:t>ered for the purposes of MLR 201</w:t>
            </w:r>
            <w:r w:rsidRPr="00BA444D">
              <w:rPr>
                <w:bCs/>
              </w:rPr>
              <w:t>7?</w:t>
            </w:r>
          </w:p>
        </w:tc>
        <w:tc>
          <w:tcPr>
            <w:tcW w:w="1187" w:type="dxa"/>
          </w:tcPr>
          <w:p w14:paraId="4FEF87FA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33405631" w14:textId="77777777" w:rsidR="00EC66CA" w:rsidRPr="008C4610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lastRenderedPageBreak/>
              <w:br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46375D82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550B178C" w14:textId="77777777" w:rsidR="00EC66CA" w:rsidRPr="008C4610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25932F1A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1A82B8BD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23F5D84B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</w:tbl>
    <w:p w14:paraId="688889E1" w14:textId="77777777" w:rsidR="00116C94" w:rsidRDefault="00116C94" w:rsidP="00116C94"/>
    <w:p w14:paraId="591E7A77" w14:textId="77777777" w:rsidR="00116C94" w:rsidRDefault="00116C94" w:rsidP="00116C94"/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651"/>
        <w:gridCol w:w="8104"/>
        <w:gridCol w:w="1187"/>
      </w:tblGrid>
      <w:tr w:rsidR="00116C94" w:rsidRPr="00B2474A" w14:paraId="7A618EC6" w14:textId="77777777" w:rsidTr="00116C94">
        <w:tc>
          <w:tcPr>
            <w:tcW w:w="651" w:type="dxa"/>
          </w:tcPr>
          <w:p w14:paraId="014D1F7F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2.0</w:t>
            </w:r>
          </w:p>
        </w:tc>
        <w:tc>
          <w:tcPr>
            <w:tcW w:w="8104" w:type="dxa"/>
          </w:tcPr>
          <w:p w14:paraId="06BDECB5" w14:textId="20E6D38A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 xml:space="preserve">COMPLYING WITH </w:t>
            </w:r>
            <w:r w:rsidR="009B485E">
              <w:rPr>
                <w:rFonts w:cs="Arial"/>
                <w:b/>
                <w:bCs/>
                <w:lang w:eastAsia="en-US"/>
              </w:rPr>
              <w:t>MONEY LAUNDERING REGULATIONS</w:t>
            </w:r>
          </w:p>
        </w:tc>
        <w:tc>
          <w:tcPr>
            <w:tcW w:w="1187" w:type="dxa"/>
          </w:tcPr>
          <w:p w14:paraId="3F2E9D9E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YES NO</w:t>
            </w:r>
          </w:p>
        </w:tc>
      </w:tr>
      <w:tr w:rsidR="00116C94" w:rsidRPr="00533238" w14:paraId="29D5E775" w14:textId="77777777" w:rsidTr="00116C94">
        <w:tc>
          <w:tcPr>
            <w:tcW w:w="651" w:type="dxa"/>
          </w:tcPr>
          <w:p w14:paraId="0BAF3852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2.1</w:t>
            </w:r>
            <w:r>
              <w:rPr>
                <w:rFonts w:cs="Arial"/>
                <w:bCs/>
                <w:lang w:eastAsia="en-US"/>
              </w:rPr>
              <w:br/>
            </w:r>
          </w:p>
          <w:p w14:paraId="5C1054F7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a)</w:t>
            </w:r>
            <w:r>
              <w:rPr>
                <w:rFonts w:cs="Arial"/>
                <w:bCs/>
                <w:lang w:eastAsia="en-US"/>
              </w:rPr>
              <w:br/>
            </w:r>
            <w:r>
              <w:rPr>
                <w:rFonts w:cs="Arial"/>
                <w:bCs/>
                <w:lang w:eastAsia="en-US"/>
              </w:rPr>
              <w:br/>
            </w:r>
          </w:p>
          <w:p w14:paraId="799863E4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</w:p>
          <w:p w14:paraId="663D0BB3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b)</w:t>
            </w:r>
            <w:r>
              <w:rPr>
                <w:rFonts w:cs="Arial"/>
                <w:bCs/>
                <w:lang w:eastAsia="en-US"/>
              </w:rPr>
              <w:br/>
            </w:r>
          </w:p>
          <w:p w14:paraId="4EF6C531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c)</w:t>
            </w:r>
            <w:r>
              <w:rPr>
                <w:rFonts w:cs="Arial"/>
                <w:bCs/>
                <w:lang w:eastAsia="en-US"/>
              </w:rPr>
              <w:br/>
            </w:r>
            <w:r>
              <w:rPr>
                <w:rFonts w:cs="Arial"/>
                <w:bCs/>
                <w:lang w:eastAsia="en-US"/>
              </w:rPr>
              <w:br/>
            </w:r>
          </w:p>
          <w:p w14:paraId="6BF7C99B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d)</w:t>
            </w:r>
          </w:p>
        </w:tc>
        <w:tc>
          <w:tcPr>
            <w:tcW w:w="8104" w:type="dxa"/>
          </w:tcPr>
          <w:p w14:paraId="1BFE333A" w14:textId="77777777" w:rsidR="00116C94" w:rsidRPr="00AF3467" w:rsidRDefault="00116C94" w:rsidP="00116C94">
            <w:pPr>
              <w:spacing w:before="120"/>
              <w:rPr>
                <w:bCs/>
              </w:rPr>
            </w:pPr>
            <w:r w:rsidRPr="00AF3467">
              <w:rPr>
                <w:bCs/>
              </w:rPr>
              <w:t xml:space="preserve">Have the following conditions (set out in </w:t>
            </w:r>
            <w:hyperlink r:id="rId8" w:history="1">
              <w:r w:rsidRPr="005932AC">
                <w:rPr>
                  <w:rStyle w:val="Hyperlink"/>
                  <w:bCs/>
                </w:rPr>
                <w:t>guidance</w:t>
              </w:r>
              <w:r>
                <w:rPr>
                  <w:rStyle w:val="Hyperlink"/>
                  <w:bCs/>
                </w:rPr>
                <w:t xml:space="preserve"> i</w:t>
              </w:r>
              <w:r w:rsidRPr="005932AC">
                <w:rPr>
                  <w:rStyle w:val="Hyperlink"/>
                  <w:bCs/>
                </w:rPr>
                <w:t>ssued by HMRC</w:t>
              </w:r>
            </w:hyperlink>
            <w:r w:rsidRPr="00AF3467">
              <w:rPr>
                <w:bCs/>
              </w:rPr>
              <w:t>) been fully satisfied:</w:t>
            </w:r>
          </w:p>
          <w:p w14:paraId="01FFEB8D" w14:textId="56929D18" w:rsidR="00116C94" w:rsidRPr="00AF3467" w:rsidRDefault="00116C94" w:rsidP="00116C94">
            <w:pPr>
              <w:spacing w:before="120"/>
              <w:rPr>
                <w:bCs/>
              </w:rPr>
            </w:pPr>
            <w:r>
              <w:rPr>
                <w:bCs/>
              </w:rPr>
              <w:t>If you meet the conditions and are taking the exemption not to be AML supervised (see above), h</w:t>
            </w:r>
            <w:r w:rsidRPr="00AF3467">
              <w:rPr>
                <w:bCs/>
              </w:rPr>
              <w:t>ave you confirmed that the firm is properly registered as an Accounta</w:t>
            </w:r>
            <w:r>
              <w:rPr>
                <w:bCs/>
              </w:rPr>
              <w:t xml:space="preserve">ncy Service Provider for </w:t>
            </w:r>
            <w:r w:rsidR="005E1576">
              <w:rPr>
                <w:bCs/>
              </w:rPr>
              <w:t>AML</w:t>
            </w:r>
            <w:r w:rsidRPr="00AF3467">
              <w:rPr>
                <w:bCs/>
              </w:rPr>
              <w:t xml:space="preserve"> purposes either with its professional body or with HMRC?</w:t>
            </w:r>
          </w:p>
          <w:p w14:paraId="51FC2B88" w14:textId="5B88AEC7" w:rsidR="00116C94" w:rsidRPr="00AF3467" w:rsidRDefault="00116C94" w:rsidP="00116C94">
            <w:pPr>
              <w:spacing w:before="120"/>
              <w:rPr>
                <w:bCs/>
              </w:rPr>
            </w:pPr>
            <w:r>
              <w:rPr>
                <w:bCs/>
              </w:rPr>
              <w:t>Are you contracting</w:t>
            </w:r>
            <w:r w:rsidRPr="00AF3467">
              <w:rPr>
                <w:bCs/>
              </w:rPr>
              <w:t xml:space="preserve"> to do work for the</w:t>
            </w:r>
            <w:r>
              <w:rPr>
                <w:bCs/>
              </w:rPr>
              <w:t xml:space="preserve"> </w:t>
            </w:r>
            <w:r w:rsidRPr="00AF3467">
              <w:rPr>
                <w:bCs/>
              </w:rPr>
              <w:t xml:space="preserve">firm </w:t>
            </w:r>
            <w:r>
              <w:rPr>
                <w:bCs/>
              </w:rPr>
              <w:t xml:space="preserve">rather than contracting </w:t>
            </w:r>
            <w:r w:rsidRPr="00AF3467">
              <w:rPr>
                <w:bCs/>
              </w:rPr>
              <w:t>directly with client</w:t>
            </w:r>
            <w:r>
              <w:rPr>
                <w:bCs/>
              </w:rPr>
              <w:t xml:space="preserve">s </w:t>
            </w:r>
            <w:r w:rsidRPr="00AF3467">
              <w:rPr>
                <w:bCs/>
              </w:rPr>
              <w:t>of that firm?</w:t>
            </w:r>
          </w:p>
          <w:p w14:paraId="521ED9CC" w14:textId="77777777" w:rsidR="00116C94" w:rsidRPr="00AF3467" w:rsidRDefault="00116C94" w:rsidP="00116C94">
            <w:pPr>
              <w:spacing w:before="120"/>
              <w:rPr>
                <w:bCs/>
              </w:rPr>
            </w:pPr>
            <w:r w:rsidRPr="00AF3467">
              <w:rPr>
                <w:bCs/>
              </w:rPr>
              <w:t>Are you included within the scope of the Anti-Money Laundering procedures of the supervised firm, including suspicion reporting procedures and appropriate training?</w:t>
            </w:r>
          </w:p>
          <w:p w14:paraId="04964C57" w14:textId="77777777" w:rsidR="00116C94" w:rsidRPr="00DA006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AF3467">
              <w:rPr>
                <w:bCs/>
              </w:rPr>
              <w:t xml:space="preserve">Can both you and the firm provide evidence in the form of a written contract between yourselves to </w:t>
            </w:r>
            <w:r>
              <w:rPr>
                <w:bCs/>
              </w:rPr>
              <w:t>demonstrate</w:t>
            </w:r>
            <w:r w:rsidRPr="00AF3467">
              <w:rPr>
                <w:bCs/>
              </w:rPr>
              <w:t xml:space="preserve"> compliance with all the AML requirements in respect of the entire subcontracting arrangements?</w:t>
            </w:r>
          </w:p>
        </w:tc>
        <w:tc>
          <w:tcPr>
            <w:tcW w:w="1187" w:type="dxa"/>
          </w:tcPr>
          <w:p w14:paraId="14FB684B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</w:p>
          <w:p w14:paraId="0BDCD20D" w14:textId="77777777" w:rsidR="00116C94" w:rsidRPr="008C4610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>
              <w:rPr>
                <w:rFonts w:cs="Arial"/>
                <w:b/>
                <w:bCs/>
                <w:lang w:eastAsia="en-US"/>
              </w:rPr>
              <w:br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3172F72B" w14:textId="77777777" w:rsidR="00116C94" w:rsidRPr="008C4610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2280FA2D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>
              <w:rPr>
                <w:rFonts w:cs="Arial"/>
                <w:b/>
                <w:bCs/>
                <w:lang w:eastAsia="en-US"/>
              </w:rPr>
              <w:br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490A43C0" w14:textId="77777777" w:rsidR="00116C94" w:rsidRPr="00533238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>
              <w:rPr>
                <w:rFonts w:cs="Arial"/>
                <w:b/>
                <w:bCs/>
                <w:lang w:eastAsia="en-US"/>
              </w:rPr>
              <w:br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</w:tbl>
    <w:p w14:paraId="0E1D2AA8" w14:textId="77777777" w:rsidR="00116C94" w:rsidRDefault="00116C94" w:rsidP="00116C94"/>
    <w:p w14:paraId="0FFA1686" w14:textId="77777777" w:rsidR="00116C94" w:rsidRDefault="00116C94" w:rsidP="00EC66CA"/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651"/>
        <w:gridCol w:w="8104"/>
        <w:gridCol w:w="1187"/>
      </w:tblGrid>
      <w:tr w:rsidR="00EC66CA" w:rsidRPr="00B2474A" w14:paraId="6C262DCA" w14:textId="77777777" w:rsidTr="000A6499">
        <w:tc>
          <w:tcPr>
            <w:tcW w:w="651" w:type="dxa"/>
          </w:tcPr>
          <w:p w14:paraId="083EBB98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3.0</w:t>
            </w:r>
          </w:p>
        </w:tc>
        <w:tc>
          <w:tcPr>
            <w:tcW w:w="8104" w:type="dxa"/>
          </w:tcPr>
          <w:p w14:paraId="69AF7070" w14:textId="77777777" w:rsidR="00EC66CA" w:rsidRPr="0020028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PRACTICAL CONSIDERATIONS</w:t>
            </w:r>
          </w:p>
        </w:tc>
        <w:tc>
          <w:tcPr>
            <w:tcW w:w="1187" w:type="dxa"/>
          </w:tcPr>
          <w:p w14:paraId="0A7957B3" w14:textId="77777777" w:rsidR="00EC66CA" w:rsidRPr="00B2474A" w:rsidRDefault="00EC66CA" w:rsidP="000A6499">
            <w:pPr>
              <w:spacing w:line="240" w:lineRule="auto"/>
            </w:pPr>
            <w:r>
              <w:rPr>
                <w:rFonts w:cs="Arial"/>
                <w:b/>
                <w:bCs/>
                <w:lang w:eastAsia="en-US"/>
              </w:rPr>
              <w:t>YES NO</w:t>
            </w:r>
          </w:p>
        </w:tc>
      </w:tr>
      <w:tr w:rsidR="00EC66CA" w:rsidRPr="00B2474A" w14:paraId="70A109AD" w14:textId="77777777" w:rsidTr="000A6499">
        <w:tc>
          <w:tcPr>
            <w:tcW w:w="651" w:type="dxa"/>
          </w:tcPr>
          <w:p w14:paraId="0FB78E54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3.1</w:t>
            </w:r>
            <w:r>
              <w:rPr>
                <w:rFonts w:cs="Arial"/>
                <w:bCs/>
                <w:lang w:eastAsia="en-US"/>
              </w:rPr>
              <w:br/>
            </w:r>
          </w:p>
          <w:p w14:paraId="0FDBEE62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a)</w:t>
            </w:r>
          </w:p>
          <w:p w14:paraId="0354CC1E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b)</w:t>
            </w:r>
          </w:p>
          <w:p w14:paraId="67275C4F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c)</w:t>
            </w:r>
          </w:p>
        </w:tc>
        <w:tc>
          <w:tcPr>
            <w:tcW w:w="8104" w:type="dxa"/>
          </w:tcPr>
          <w:p w14:paraId="6C0D327E" w14:textId="77777777" w:rsidR="00EC66CA" w:rsidRPr="0020028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>Have you considered and satisfied yourself about the appropriate treatment to adopt in respect of:</w:t>
            </w:r>
          </w:p>
          <w:p w14:paraId="5156FCEA" w14:textId="77777777" w:rsidR="00EC66CA" w:rsidRPr="0020028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>Personal taxation?</w:t>
            </w:r>
          </w:p>
          <w:p w14:paraId="113181A4" w14:textId="77777777" w:rsidR="00EC66CA" w:rsidRPr="00200288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>National Insurance?</w:t>
            </w:r>
          </w:p>
          <w:p w14:paraId="334721E2" w14:textId="77777777" w:rsidR="00EC66CA" w:rsidRPr="00DA006F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>VAT status?</w:t>
            </w:r>
          </w:p>
        </w:tc>
        <w:tc>
          <w:tcPr>
            <w:tcW w:w="1187" w:type="dxa"/>
          </w:tcPr>
          <w:p w14:paraId="4AEBA282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</w:p>
          <w:p w14:paraId="4CC63309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</w:p>
          <w:p w14:paraId="6AA0C9FE" w14:textId="77777777" w:rsidR="00EC66C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</w:p>
          <w:p w14:paraId="3571FA6D" w14:textId="77777777" w:rsidR="00EC66CA" w:rsidRPr="00533238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  <w:r>
              <w:rPr>
                <w:rFonts w:cs="Arial"/>
                <w:bCs/>
                <w:lang w:eastAsia="en-US"/>
              </w:rPr>
              <w:t xml:space="preserve">   </w:t>
            </w:r>
            <w:r w:rsidRPr="00B2474A">
              <w:rPr>
                <w:rFonts w:cs="Arial"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Cs/>
                <w:lang w:eastAsia="en-US"/>
              </w:rPr>
            </w:r>
            <w:r w:rsidRPr="00B2474A">
              <w:rPr>
                <w:rFonts w:cs="Arial"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Cs/>
                <w:lang w:eastAsia="en-US"/>
              </w:rPr>
              <w:fldChar w:fldCharType="end"/>
            </w:r>
          </w:p>
        </w:tc>
      </w:tr>
      <w:tr w:rsidR="00EC66CA" w:rsidRPr="00B2474A" w14:paraId="1A79F599" w14:textId="77777777" w:rsidTr="000A6499">
        <w:tc>
          <w:tcPr>
            <w:tcW w:w="651" w:type="dxa"/>
          </w:tcPr>
          <w:p w14:paraId="6CFD2922" w14:textId="77777777" w:rsidR="00EC66CA" w:rsidRPr="00604852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3.2</w:t>
            </w:r>
          </w:p>
        </w:tc>
        <w:tc>
          <w:tcPr>
            <w:tcW w:w="8104" w:type="dxa"/>
          </w:tcPr>
          <w:p w14:paraId="471FDDC9" w14:textId="20C4D0A7" w:rsidR="00EC66CA" w:rsidRPr="00604852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 xml:space="preserve">If you do not have your own PII, have you </w:t>
            </w:r>
            <w:r>
              <w:rPr>
                <w:rFonts w:cs="Arial"/>
                <w:bCs/>
                <w:lang w:eastAsia="en-US"/>
              </w:rPr>
              <w:t xml:space="preserve">informed the firm and </w:t>
            </w:r>
            <w:r w:rsidRPr="00200288">
              <w:rPr>
                <w:rFonts w:cs="Arial"/>
                <w:bCs/>
                <w:lang w:eastAsia="en-US"/>
              </w:rPr>
              <w:t>obtained written confirmation that you are included in the firm’s PII policy by name?</w:t>
            </w:r>
          </w:p>
        </w:tc>
        <w:tc>
          <w:tcPr>
            <w:tcW w:w="1187" w:type="dxa"/>
          </w:tcPr>
          <w:p w14:paraId="2C8C392B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EC66CA" w:rsidRPr="00B2474A" w14:paraId="6CC42C87" w14:textId="77777777" w:rsidTr="000A6499">
        <w:tc>
          <w:tcPr>
            <w:tcW w:w="651" w:type="dxa"/>
          </w:tcPr>
          <w:p w14:paraId="53CFB34A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3.3</w:t>
            </w:r>
          </w:p>
        </w:tc>
        <w:tc>
          <w:tcPr>
            <w:tcW w:w="8104" w:type="dxa"/>
          </w:tcPr>
          <w:p w14:paraId="621E0D60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>Have you been provided with adequate training in respect of any operating procedures and working paper systems operated by the firm?</w:t>
            </w:r>
          </w:p>
        </w:tc>
        <w:tc>
          <w:tcPr>
            <w:tcW w:w="1187" w:type="dxa"/>
          </w:tcPr>
          <w:p w14:paraId="35F40081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EC66CA" w:rsidRPr="00B2474A" w14:paraId="19D6DFD8" w14:textId="77777777" w:rsidTr="000A6499">
        <w:tc>
          <w:tcPr>
            <w:tcW w:w="651" w:type="dxa"/>
          </w:tcPr>
          <w:p w14:paraId="3CED24D0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lastRenderedPageBreak/>
              <w:t>3.4</w:t>
            </w:r>
          </w:p>
        </w:tc>
        <w:tc>
          <w:tcPr>
            <w:tcW w:w="8104" w:type="dxa"/>
          </w:tcPr>
          <w:p w14:paraId="70AA1D72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200288">
              <w:rPr>
                <w:rFonts w:cs="Arial"/>
                <w:bCs/>
                <w:lang w:eastAsia="en-US"/>
              </w:rPr>
              <w:t>If you have been engaged to provide services in the ‘regulated areas of practice’ (Audit,</w:t>
            </w:r>
            <w:r>
              <w:rPr>
                <w:rFonts w:cs="Arial"/>
                <w:bCs/>
                <w:lang w:eastAsia="en-US"/>
              </w:rPr>
              <w:t xml:space="preserve"> ATOL Reporting,</w:t>
            </w:r>
            <w:r w:rsidRPr="00200288">
              <w:rPr>
                <w:rFonts w:cs="Arial"/>
                <w:bCs/>
                <w:lang w:eastAsia="en-US"/>
              </w:rPr>
              <w:t xml:space="preserve"> Investment Business Advice, Insolvency work</w:t>
            </w:r>
            <w:r>
              <w:rPr>
                <w:rFonts w:cs="Arial"/>
                <w:bCs/>
                <w:lang w:eastAsia="en-US"/>
              </w:rPr>
              <w:t xml:space="preserve"> or Probate</w:t>
            </w:r>
            <w:r w:rsidRPr="00200288">
              <w:rPr>
                <w:rFonts w:cs="Arial"/>
                <w:bCs/>
                <w:lang w:eastAsia="en-US"/>
              </w:rPr>
              <w:t>) are you confident that you satisfy all the requirements of the relevant regulations (eg, independence, fit and proper status, adequacy of relevant CPD)?</w:t>
            </w:r>
          </w:p>
        </w:tc>
        <w:tc>
          <w:tcPr>
            <w:tcW w:w="1187" w:type="dxa"/>
          </w:tcPr>
          <w:p w14:paraId="49388F1B" w14:textId="77777777" w:rsidR="00EC66CA" w:rsidRPr="00B2474A" w:rsidRDefault="00EC66CA" w:rsidP="000A6499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</w:tbl>
    <w:p w14:paraId="63561D8F" w14:textId="77777777" w:rsidR="00116C94" w:rsidRDefault="00116C94" w:rsidP="00B75E4B"/>
    <w:p w14:paraId="79B8EAB6" w14:textId="77777777" w:rsidR="00116C94" w:rsidRDefault="00116C94" w:rsidP="00B75E4B"/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651"/>
        <w:gridCol w:w="8104"/>
        <w:gridCol w:w="1187"/>
      </w:tblGrid>
      <w:tr w:rsidR="00116C94" w:rsidRPr="00B2474A" w14:paraId="3FDB1F49" w14:textId="77777777" w:rsidTr="00116C94">
        <w:tc>
          <w:tcPr>
            <w:tcW w:w="651" w:type="dxa"/>
          </w:tcPr>
          <w:p w14:paraId="46113A4F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4.0</w:t>
            </w:r>
          </w:p>
        </w:tc>
        <w:tc>
          <w:tcPr>
            <w:tcW w:w="8104" w:type="dxa"/>
          </w:tcPr>
          <w:p w14:paraId="1DF6BBA6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WRITTEN CONTRACT</w:t>
            </w:r>
          </w:p>
        </w:tc>
        <w:tc>
          <w:tcPr>
            <w:tcW w:w="1187" w:type="dxa"/>
          </w:tcPr>
          <w:p w14:paraId="1D8985B4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YES NO</w:t>
            </w:r>
          </w:p>
        </w:tc>
      </w:tr>
      <w:tr w:rsidR="00116C94" w:rsidRPr="00B2474A" w14:paraId="65391983" w14:textId="77777777" w:rsidTr="00116C94">
        <w:tc>
          <w:tcPr>
            <w:tcW w:w="651" w:type="dxa"/>
          </w:tcPr>
          <w:p w14:paraId="544C05A4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4.1</w:t>
            </w:r>
          </w:p>
        </w:tc>
        <w:tc>
          <w:tcPr>
            <w:tcW w:w="8104" w:type="dxa"/>
          </w:tcPr>
          <w:p w14:paraId="0381416B" w14:textId="77777777" w:rsidR="00116C94" w:rsidRPr="00DA006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Have all relevant matters between you and the firm been documented in a formal and legally binding contract?</w:t>
            </w:r>
          </w:p>
        </w:tc>
        <w:tc>
          <w:tcPr>
            <w:tcW w:w="1187" w:type="dxa"/>
          </w:tcPr>
          <w:p w14:paraId="10B75B60" w14:textId="77777777" w:rsidR="00116C94" w:rsidRPr="00533238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br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116C94" w:rsidRPr="00B2474A" w14:paraId="72FE16DF" w14:textId="77777777" w:rsidTr="00116C94">
        <w:tc>
          <w:tcPr>
            <w:tcW w:w="651" w:type="dxa"/>
          </w:tcPr>
          <w:p w14:paraId="5A9493CD" w14:textId="77777777" w:rsidR="00116C94" w:rsidRPr="00533238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4.2</w:t>
            </w:r>
          </w:p>
        </w:tc>
        <w:tc>
          <w:tcPr>
            <w:tcW w:w="8104" w:type="dxa"/>
          </w:tcPr>
          <w:p w14:paraId="10F6F7D1" w14:textId="77777777" w:rsidR="00116C94" w:rsidRPr="00533238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Has this contract been reviewed by your solicitor?</w:t>
            </w:r>
          </w:p>
        </w:tc>
        <w:tc>
          <w:tcPr>
            <w:tcW w:w="1187" w:type="dxa"/>
          </w:tcPr>
          <w:p w14:paraId="6D8DC652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116C94" w:rsidRPr="00B2474A" w14:paraId="43E498CC" w14:textId="77777777" w:rsidTr="00116C94">
        <w:tc>
          <w:tcPr>
            <w:tcW w:w="651" w:type="dxa"/>
          </w:tcPr>
          <w:p w14:paraId="18C0562F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 w:rsidRPr="005032B1">
              <w:rPr>
                <w:rFonts w:cs="Arial"/>
                <w:bCs/>
                <w:lang w:val="pl-PL" w:eastAsia="en-US"/>
              </w:rPr>
              <w:t>4.3</w:t>
            </w:r>
          </w:p>
          <w:p w14:paraId="25B71594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</w:p>
          <w:p w14:paraId="7BC393B2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a)</w:t>
            </w:r>
          </w:p>
          <w:p w14:paraId="19061811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b)</w:t>
            </w:r>
          </w:p>
          <w:p w14:paraId="19D5F628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</w:p>
          <w:p w14:paraId="405115ED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c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01C30430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d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318445CF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e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3A76DBA9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f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7CD5BB7B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g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2E865CC3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h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73A18113" w14:textId="77777777" w:rsidR="00116C94" w:rsidRPr="005032B1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i</w:t>
            </w:r>
            <w:r w:rsidRPr="005032B1">
              <w:rPr>
                <w:rFonts w:cs="Arial"/>
                <w:bCs/>
                <w:lang w:val="pl-PL" w:eastAsia="en-US"/>
              </w:rPr>
              <w:t>)</w:t>
            </w:r>
          </w:p>
          <w:p w14:paraId="15E1A6BF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>
              <w:rPr>
                <w:rFonts w:cs="Arial"/>
                <w:bCs/>
                <w:lang w:val="pl-PL" w:eastAsia="en-US"/>
              </w:rPr>
              <w:t>j)</w:t>
            </w:r>
          </w:p>
          <w:p w14:paraId="0CC6B625" w14:textId="77777777" w:rsidR="00116C94" w:rsidRPr="003F534E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val="pl-PL" w:eastAsia="en-US"/>
              </w:rPr>
            </w:pPr>
            <w:r w:rsidRPr="00EB65B6">
              <w:rPr>
                <w:rFonts w:cs="Arial"/>
                <w:bCs/>
                <w:lang w:val="pl-PL" w:eastAsia="en-US"/>
              </w:rPr>
              <w:t>k)</w:t>
            </w:r>
          </w:p>
          <w:p w14:paraId="3E466B3B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l)</w:t>
            </w:r>
          </w:p>
          <w:p w14:paraId="2E8C7C58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</w:p>
          <w:p w14:paraId="5E8B0180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m)</w:t>
            </w:r>
          </w:p>
          <w:p w14:paraId="15C57AEC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</w:p>
        </w:tc>
        <w:tc>
          <w:tcPr>
            <w:tcW w:w="8104" w:type="dxa"/>
          </w:tcPr>
          <w:p w14:paraId="54096708" w14:textId="39854F64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Does your written contract with the firm include suitable provisions governing:</w:t>
            </w:r>
          </w:p>
          <w:p w14:paraId="07C279B2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Compliance with</w:t>
            </w:r>
            <w:r>
              <w:rPr>
                <w:rFonts w:cs="Arial"/>
                <w:bCs/>
                <w:lang w:eastAsia="en-US"/>
              </w:rPr>
              <w:t xml:space="preserve"> anti-money laundering requirements</w:t>
            </w:r>
            <w:r w:rsidRPr="007B5ACF">
              <w:rPr>
                <w:rFonts w:cs="Arial"/>
                <w:bCs/>
                <w:lang w:eastAsia="en-US"/>
              </w:rPr>
              <w:t>?</w:t>
            </w:r>
          </w:p>
          <w:p w14:paraId="4AC368B2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Compliance with data protection legislation (including status and applicable contractual wording necessary as a data processor, data controller or joint controller)?</w:t>
            </w:r>
          </w:p>
          <w:p w14:paraId="459455FF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Inclusion of your work under the firm’s professional indemnity insurance policy?</w:t>
            </w:r>
          </w:p>
          <w:p w14:paraId="66B3EF9A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Cover under other insurance policies that may be appropriate?</w:t>
            </w:r>
          </w:p>
          <w:p w14:paraId="1FFBCA3A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Payment for your work?</w:t>
            </w:r>
          </w:p>
          <w:p w14:paraId="1989E066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Contact with</w:t>
            </w:r>
            <w:r>
              <w:rPr>
                <w:rFonts w:cs="Arial"/>
                <w:bCs/>
                <w:lang w:eastAsia="en-US"/>
              </w:rPr>
              <w:t>in</w:t>
            </w:r>
            <w:r w:rsidRPr="007B5ACF">
              <w:rPr>
                <w:rFonts w:cs="Arial"/>
                <w:bCs/>
                <w:lang w:eastAsia="en-US"/>
              </w:rPr>
              <w:t xml:space="preserve"> the practice?</w:t>
            </w:r>
          </w:p>
          <w:p w14:paraId="59726DEA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Contact with</w:t>
            </w:r>
            <w:r>
              <w:rPr>
                <w:rFonts w:cs="Arial"/>
                <w:bCs/>
                <w:lang w:eastAsia="en-US"/>
              </w:rPr>
              <w:t>in</w:t>
            </w:r>
            <w:r w:rsidRPr="007B5ACF">
              <w:rPr>
                <w:rFonts w:cs="Arial"/>
                <w:bCs/>
                <w:lang w:eastAsia="en-US"/>
              </w:rPr>
              <w:t xml:space="preserve"> the client?</w:t>
            </w:r>
          </w:p>
          <w:p w14:paraId="15EF8114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Use of office facilities?</w:t>
            </w:r>
          </w:p>
          <w:p w14:paraId="2037924B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Arrangements for the review of work?</w:t>
            </w:r>
          </w:p>
          <w:p w14:paraId="0EF3F94D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Arrangements for supervision?</w:t>
            </w:r>
          </w:p>
          <w:p w14:paraId="40AFBF56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Arrangements concerning the periodic appraisal of work?</w:t>
            </w:r>
          </w:p>
          <w:p w14:paraId="314C2135" w14:textId="77777777" w:rsidR="00116C94" w:rsidRPr="007B5ACF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Provision by you of relevant confirmations dealing with independence, absence of conflicts of interest and fit and proper status?</w:t>
            </w:r>
          </w:p>
          <w:p w14:paraId="50A2B55C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7B5ACF">
              <w:rPr>
                <w:rFonts w:cs="Arial"/>
                <w:bCs/>
                <w:lang w:eastAsia="en-US"/>
              </w:rPr>
              <w:t>Assessment of relevant CPD and training needs (including those relating to money laundering and any regulated areas of work)?</w:t>
            </w:r>
          </w:p>
        </w:tc>
        <w:tc>
          <w:tcPr>
            <w:tcW w:w="1187" w:type="dxa"/>
          </w:tcPr>
          <w:p w14:paraId="0D1472BA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6481F70D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68EF9160" w14:textId="77777777" w:rsidR="00116C94" w:rsidRPr="008C4610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49A9000B" w14:textId="77777777" w:rsidR="00116C94" w:rsidRPr="008C4610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73737C9C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30806BFA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49BB20AC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2AE151EF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2111036F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24BD895A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164AF4E0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54A0EB2C" w14:textId="77777777" w:rsidR="00116C94" w:rsidRPr="008C4610" w:rsidRDefault="00116C94" w:rsidP="00116C94">
            <w:pPr>
              <w:tabs>
                <w:tab w:val="left" w:pos="-720"/>
              </w:tabs>
              <w:suppressAutoHyphens/>
              <w:spacing w:before="120" w:line="360" w:lineRule="auto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br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3C6AE0DC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B2474A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74A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B2474A">
              <w:rPr>
                <w:rFonts w:cs="Arial"/>
                <w:b/>
                <w:bCs/>
                <w:lang w:eastAsia="en-US"/>
              </w:rPr>
            </w:r>
            <w:r w:rsidRPr="00B2474A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B2474A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6B4124A5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br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  <w:p w14:paraId="3D27CE25" w14:textId="77777777" w:rsidR="00116C94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</w:p>
          <w:p w14:paraId="3B1C3330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8C4610">
              <w:rPr>
                <w:rFonts w:cs="Arial"/>
                <w:b/>
                <w:bCs/>
                <w:lang w:eastAsia="en-US"/>
              </w:rPr>
              <w:t xml:space="preserve"> </w:t>
            </w:r>
            <w:r w:rsidRPr="008C4610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610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8C4610">
              <w:rPr>
                <w:rFonts w:cs="Arial"/>
                <w:b/>
                <w:bCs/>
                <w:lang w:eastAsia="en-US"/>
              </w:rPr>
            </w:r>
            <w:r w:rsidRPr="008C4610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8C4610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  <w:tr w:rsidR="00116C94" w:rsidRPr="00B2474A" w14:paraId="59D37CC4" w14:textId="77777777" w:rsidTr="00116C94">
        <w:tc>
          <w:tcPr>
            <w:tcW w:w="651" w:type="dxa"/>
          </w:tcPr>
          <w:p w14:paraId="33C69437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4.4</w:t>
            </w:r>
          </w:p>
        </w:tc>
        <w:tc>
          <w:tcPr>
            <w:tcW w:w="8104" w:type="dxa"/>
          </w:tcPr>
          <w:p w14:paraId="6430CE1B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 w:after="120"/>
              <w:jc w:val="both"/>
              <w:rPr>
                <w:rFonts w:cs="Arial"/>
                <w:bCs/>
                <w:lang w:eastAsia="en-US"/>
              </w:rPr>
            </w:pPr>
            <w:r w:rsidRPr="00672DA3">
              <w:rPr>
                <w:rFonts w:cs="Arial"/>
                <w:bCs/>
                <w:lang w:eastAsia="en-US"/>
              </w:rPr>
              <w:t>Has the contract been formally signed and copies provided to both parties?</w:t>
            </w:r>
          </w:p>
        </w:tc>
        <w:tc>
          <w:tcPr>
            <w:tcW w:w="1187" w:type="dxa"/>
          </w:tcPr>
          <w:p w14:paraId="3F5FD0A1" w14:textId="77777777" w:rsidR="00116C94" w:rsidRPr="00B2474A" w:rsidRDefault="00116C94" w:rsidP="00116C94">
            <w:pPr>
              <w:tabs>
                <w:tab w:val="left" w:pos="-720"/>
              </w:tabs>
              <w:suppressAutoHyphens/>
              <w:spacing w:before="120"/>
              <w:rPr>
                <w:rFonts w:cs="Arial"/>
                <w:b/>
                <w:bCs/>
                <w:lang w:eastAsia="en-US"/>
              </w:rPr>
            </w:pP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  <w:r>
              <w:rPr>
                <w:rFonts w:cs="Arial"/>
                <w:b/>
                <w:bCs/>
                <w:lang w:eastAsia="en-US"/>
              </w:rPr>
              <w:t xml:space="preserve">  </w:t>
            </w:r>
            <w:r w:rsidRPr="00533238">
              <w:rPr>
                <w:rFonts w:cs="Arial"/>
                <w:b/>
                <w:bCs/>
                <w:lang w:eastAsia="en-US"/>
              </w:rPr>
              <w:t xml:space="preserve"> </w:t>
            </w:r>
            <w:r w:rsidRPr="00533238">
              <w:rPr>
                <w:rFonts w:cs="Arial"/>
                <w:b/>
                <w:bCs/>
                <w:lang w:eastAsia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238">
              <w:rPr>
                <w:rFonts w:cs="Arial"/>
                <w:b/>
                <w:bCs/>
                <w:lang w:eastAsia="en-US"/>
              </w:rPr>
              <w:instrText xml:space="preserve"> FORMCHECKBOX </w:instrText>
            </w:r>
            <w:r w:rsidRPr="00533238">
              <w:rPr>
                <w:rFonts w:cs="Arial"/>
                <w:b/>
                <w:bCs/>
                <w:lang w:eastAsia="en-US"/>
              </w:rPr>
            </w:r>
            <w:r w:rsidRPr="00533238">
              <w:rPr>
                <w:rFonts w:cs="Arial"/>
                <w:b/>
                <w:bCs/>
                <w:lang w:eastAsia="en-US"/>
              </w:rPr>
              <w:fldChar w:fldCharType="separate"/>
            </w:r>
            <w:r w:rsidRPr="00533238">
              <w:rPr>
                <w:rFonts w:cs="Arial"/>
                <w:b/>
                <w:bCs/>
                <w:lang w:eastAsia="en-US"/>
              </w:rPr>
              <w:fldChar w:fldCharType="end"/>
            </w:r>
          </w:p>
        </w:tc>
      </w:tr>
    </w:tbl>
    <w:p w14:paraId="21664199" w14:textId="77777777" w:rsidR="00116C94" w:rsidRDefault="00116C94" w:rsidP="00B75E4B"/>
    <w:p w14:paraId="6AEF4E9D" w14:textId="77777777" w:rsidR="00116C94" w:rsidRDefault="00116C94">
      <w:pPr>
        <w:spacing w:line="240" w:lineRule="auto"/>
      </w:pPr>
      <w:r>
        <w:br w:type="page"/>
      </w:r>
    </w:p>
    <w:p w14:paraId="79A7DA89" w14:textId="19150946" w:rsidR="00B75E4B" w:rsidRPr="00E45FD8" w:rsidRDefault="00B75E4B" w:rsidP="00B75E4B">
      <w:pPr>
        <w:pStyle w:val="Bodycopy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 xml:space="preserve">© ICAEW </w:t>
      </w:r>
      <w:proofErr w:type="gramStart"/>
      <w:r>
        <w:rPr>
          <w:rFonts w:cs="Arial"/>
          <w:sz w:val="16"/>
          <w:szCs w:val="16"/>
        </w:rPr>
        <w:t>20</w:t>
      </w:r>
      <w:r w:rsidR="009B485E">
        <w:rPr>
          <w:rFonts w:cs="Arial"/>
          <w:sz w:val="16"/>
          <w:szCs w:val="16"/>
        </w:rPr>
        <w:t>25</w:t>
      </w:r>
      <w:r w:rsidRPr="00E45FD8">
        <w:rPr>
          <w:rFonts w:cs="Arial"/>
          <w:sz w:val="16"/>
          <w:szCs w:val="16"/>
        </w:rPr>
        <w:t>  All</w:t>
      </w:r>
      <w:proofErr w:type="gramEnd"/>
      <w:r w:rsidRPr="00E45FD8">
        <w:rPr>
          <w:rFonts w:cs="Arial"/>
          <w:sz w:val="16"/>
          <w:szCs w:val="16"/>
        </w:rPr>
        <w:t xml:space="preserve"> rights reserved.</w:t>
      </w:r>
    </w:p>
    <w:p w14:paraId="3777C390" w14:textId="77777777" w:rsidR="00B75E4B" w:rsidRPr="00E45FD8" w:rsidRDefault="00B75E4B" w:rsidP="00B75E4B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ICAEW cannot accept responsibility for any person acting or refraining to act </w:t>
      </w:r>
      <w:proofErr w:type="gramStart"/>
      <w:r w:rsidRPr="00E45FD8">
        <w:rPr>
          <w:rFonts w:cs="Arial"/>
          <w:sz w:val="16"/>
          <w:szCs w:val="16"/>
        </w:rPr>
        <w:t>as a result of</w:t>
      </w:r>
      <w:proofErr w:type="gramEnd"/>
      <w:r w:rsidRPr="00E45FD8">
        <w:rPr>
          <w:rFonts w:cs="Arial"/>
          <w:sz w:val="16"/>
          <w:szCs w:val="16"/>
        </w:rPr>
        <w:t xml:space="preserve"> any material contained in this helpsheet. This helpsheet is designed to alert members to an important issue of general application. It is not intended to be a definitive statement covering all aspects but is a brief comment on a specific point.</w:t>
      </w:r>
    </w:p>
    <w:p w14:paraId="089646A7" w14:textId="77777777" w:rsidR="00B75E4B" w:rsidRPr="00E45FD8" w:rsidRDefault="00B75E4B" w:rsidP="00B75E4B">
      <w:pPr>
        <w:rPr>
          <w:rFonts w:cs="Arial"/>
          <w:sz w:val="16"/>
          <w:szCs w:val="16"/>
        </w:rPr>
      </w:pPr>
    </w:p>
    <w:p w14:paraId="08213842" w14:textId="77777777" w:rsidR="00B75E4B" w:rsidRPr="00E45FD8" w:rsidRDefault="00B75E4B" w:rsidP="00B75E4B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ICAEW members have permission to use and reproduce this helpsheet on the following conditions:</w:t>
      </w:r>
    </w:p>
    <w:p w14:paraId="7D77E94E" w14:textId="77777777" w:rsidR="00B75E4B" w:rsidRPr="00E45FD8" w:rsidRDefault="00B75E4B" w:rsidP="00B75E4B">
      <w:pPr>
        <w:rPr>
          <w:rFonts w:cs="Arial"/>
          <w:sz w:val="16"/>
          <w:szCs w:val="16"/>
        </w:rPr>
      </w:pPr>
    </w:p>
    <w:p w14:paraId="7C3E516A" w14:textId="77777777" w:rsidR="00B75E4B" w:rsidRPr="00E45FD8" w:rsidRDefault="00B75E4B" w:rsidP="00B75E4B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This permission is strictly limited to ICAEW members only who are using the helpsheet for guidance only.</w:t>
      </w:r>
    </w:p>
    <w:p w14:paraId="7DC647EA" w14:textId="77777777" w:rsidR="00B75E4B" w:rsidRPr="00E45FD8" w:rsidRDefault="00B75E4B" w:rsidP="00B75E4B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>The helpsheet is to be reproduced for personal, non-commercial use only and is not for re-distribution.</w:t>
      </w:r>
    </w:p>
    <w:p w14:paraId="3AC1D851" w14:textId="77777777" w:rsidR="00B75E4B" w:rsidRPr="00E45FD8" w:rsidRDefault="00B75E4B" w:rsidP="00B75E4B">
      <w:pPr>
        <w:rPr>
          <w:rFonts w:cs="Arial"/>
          <w:sz w:val="16"/>
          <w:szCs w:val="16"/>
        </w:rPr>
      </w:pPr>
    </w:p>
    <w:p w14:paraId="39945C17" w14:textId="57118484" w:rsidR="00EC66CA" w:rsidRPr="00B75E4B" w:rsidRDefault="00B75E4B" w:rsidP="00B75E4B">
      <w:pPr>
        <w:rPr>
          <w:rFonts w:cs="Arial"/>
          <w:color w:val="CC0000"/>
          <w:sz w:val="16"/>
          <w:szCs w:val="16"/>
          <w:u w:val="single" w:color="CC0000"/>
        </w:rPr>
      </w:pPr>
      <w:r w:rsidRPr="00E45FD8">
        <w:rPr>
          <w:rFonts w:cs="Arial"/>
          <w:sz w:val="16"/>
          <w:szCs w:val="16"/>
        </w:rPr>
        <w:t>For further details members are invited to telephone the Technical Advisory Service</w:t>
      </w:r>
      <w:r w:rsidRPr="00E45FD8">
        <w:rPr>
          <w:rFonts w:cs="Arial"/>
          <w:b/>
          <w:bCs/>
          <w:sz w:val="16"/>
          <w:szCs w:val="16"/>
        </w:rPr>
        <w:t xml:space="preserve"> T</w:t>
      </w:r>
      <w:r w:rsidRPr="00E45FD8">
        <w:rPr>
          <w:rFonts w:cs="Arial"/>
          <w:sz w:val="16"/>
          <w:szCs w:val="16"/>
        </w:rPr>
        <w:t xml:space="preserve"> +44 (0)1908 248250. The Technical Advisory Service comprises the technical enquiries, ethics advice</w:t>
      </w:r>
      <w:r w:rsidR="005E1576">
        <w:rPr>
          <w:rFonts w:cs="Arial"/>
          <w:sz w:val="16"/>
          <w:szCs w:val="16"/>
        </w:rPr>
        <w:t xml:space="preserve">, </w:t>
      </w:r>
      <w:r w:rsidRPr="00E45FD8">
        <w:rPr>
          <w:rFonts w:cs="Arial"/>
          <w:sz w:val="16"/>
          <w:szCs w:val="16"/>
        </w:rPr>
        <w:t>anti-money laundering</w:t>
      </w:r>
      <w:r w:rsidR="005E1576">
        <w:rPr>
          <w:rFonts w:cs="Arial"/>
          <w:sz w:val="16"/>
          <w:szCs w:val="16"/>
        </w:rPr>
        <w:t xml:space="preserve"> and fraud</w:t>
      </w:r>
      <w:r w:rsidRPr="00E45FD8">
        <w:rPr>
          <w:rFonts w:cs="Arial"/>
          <w:sz w:val="16"/>
          <w:szCs w:val="16"/>
        </w:rPr>
        <w:t xml:space="preserve"> helplines. For further details visit </w:t>
      </w:r>
      <w:hyperlink r:id="rId9" w:history="1">
        <w:r w:rsidRPr="00E45FD8">
          <w:rPr>
            <w:rFonts w:cs="Arial"/>
            <w:color w:val="CC0000"/>
            <w:sz w:val="16"/>
            <w:szCs w:val="16"/>
            <w:u w:val="single" w:color="CC0000"/>
          </w:rPr>
          <w:t>icaew.com/tas</w:t>
        </w:r>
      </w:hyperlink>
    </w:p>
    <w:sectPr w:rsidR="00EC66CA" w:rsidRPr="00B75E4B" w:rsidSect="00964037">
      <w:footerReference w:type="default" r:id="rId10"/>
      <w:pgSz w:w="11906" w:h="16838"/>
      <w:pgMar w:top="1440" w:right="1440" w:bottom="2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3BB6" w14:textId="77777777" w:rsidR="00116C94" w:rsidRDefault="00116C94" w:rsidP="000C1B69">
      <w:pPr>
        <w:spacing w:line="240" w:lineRule="auto"/>
      </w:pPr>
      <w:r>
        <w:separator/>
      </w:r>
    </w:p>
  </w:endnote>
  <w:endnote w:type="continuationSeparator" w:id="0">
    <w:p w14:paraId="084F4E62" w14:textId="77777777" w:rsidR="00116C94" w:rsidRDefault="00116C94" w:rsidP="000C1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E7EF" w14:textId="77777777" w:rsidR="00116C94" w:rsidRPr="00FA5A6E" w:rsidRDefault="00116C94" w:rsidP="000A6499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83A1A3" wp14:editId="5FDC9ED0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348954" cy="1403985"/>
              <wp:effectExtent l="0" t="0" r="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5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57F09" w14:textId="77777777" w:rsidR="00116C94" w:rsidRPr="004B5568" w:rsidRDefault="00116C94" w:rsidP="000A6499">
                          <w:pPr>
                            <w:jc w:val="right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instrText>page</w:instrTex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1B40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83A1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7pt;margin-top:6.5pt;width:27.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" o:allowincell="f" stroked="f">
              <v:textbox style="mso-fit-shape-to-text:t" inset="0,0,0,0">
                <w:txbxContent>
                  <w:p w14:paraId="2DC57F09" w14:textId="77777777" w:rsidR="00116C94" w:rsidRPr="004B5568" w:rsidRDefault="00116C94" w:rsidP="000A6499">
                    <w:pPr>
                      <w:jc w:val="right"/>
                      <w:rPr>
                        <w:noProof/>
                        <w:sz w:val="16"/>
                        <w:szCs w:val="16"/>
                      </w:rPr>
                    </w:pP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instrText>page</w:instrTex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421B40">
                      <w:rPr>
                        <w:noProof/>
                        <w:sz w:val="16"/>
                        <w:szCs w:val="16"/>
                      </w:rPr>
                      <w:t>4</w: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A5A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61CC" w14:textId="77777777" w:rsidR="00116C94" w:rsidRDefault="00116C94" w:rsidP="000C1B69">
      <w:pPr>
        <w:spacing w:line="240" w:lineRule="auto"/>
      </w:pPr>
      <w:r>
        <w:separator/>
      </w:r>
    </w:p>
  </w:footnote>
  <w:footnote w:type="continuationSeparator" w:id="0">
    <w:p w14:paraId="23EAA478" w14:textId="77777777" w:rsidR="00116C94" w:rsidRDefault="00116C94" w:rsidP="000C1B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ED7D31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7E6E6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CC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7E6E6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8F2"/>
    <w:multiLevelType w:val="hybridMultilevel"/>
    <w:tmpl w:val="DB62C84C"/>
    <w:lvl w:ilvl="0" w:tplc="26888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126311F5"/>
    <w:multiLevelType w:val="hybridMultilevel"/>
    <w:tmpl w:val="38A0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D70C6"/>
    <w:multiLevelType w:val="hybridMultilevel"/>
    <w:tmpl w:val="38B83E9A"/>
    <w:lvl w:ilvl="0" w:tplc="FEACBA50">
      <w:start w:val="1"/>
      <w:numFmt w:val="lowerLetter"/>
      <w:lvlText w:val="%1)"/>
      <w:lvlJc w:val="left"/>
      <w:pPr>
        <w:ind w:left="993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7" w15:restartNumberingAfterBreak="0">
    <w:nsid w:val="225D0DE7"/>
    <w:multiLevelType w:val="hybridMultilevel"/>
    <w:tmpl w:val="F3103C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808D2"/>
    <w:multiLevelType w:val="hybridMultilevel"/>
    <w:tmpl w:val="3C8C4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C1D23"/>
    <w:multiLevelType w:val="hybridMultilevel"/>
    <w:tmpl w:val="F8F8E894"/>
    <w:lvl w:ilvl="0" w:tplc="64BA8D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37B4D"/>
    <w:multiLevelType w:val="hybridMultilevel"/>
    <w:tmpl w:val="0BCAB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0EC0"/>
    <w:multiLevelType w:val="hybridMultilevel"/>
    <w:tmpl w:val="1FF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6" w15:restartNumberingAfterBreak="0">
    <w:nsid w:val="43196920"/>
    <w:multiLevelType w:val="hybridMultilevel"/>
    <w:tmpl w:val="3E7C98CA"/>
    <w:lvl w:ilvl="0" w:tplc="F788A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1674"/>
    <w:multiLevelType w:val="hybridMultilevel"/>
    <w:tmpl w:val="2BD4D6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3F02A3"/>
    <w:multiLevelType w:val="singleLevel"/>
    <w:tmpl w:val="9CAE6D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9" w15:restartNumberingAfterBreak="0">
    <w:nsid w:val="5A180C6C"/>
    <w:multiLevelType w:val="hybridMultilevel"/>
    <w:tmpl w:val="767E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66D414EE"/>
    <w:multiLevelType w:val="multilevel"/>
    <w:tmpl w:val="2BE094B4"/>
    <w:numStyleLink w:val="Bulletpoints"/>
  </w:abstractNum>
  <w:abstractNum w:abstractNumId="32" w15:restartNumberingAfterBreak="0">
    <w:nsid w:val="6DAA6A9D"/>
    <w:multiLevelType w:val="hybridMultilevel"/>
    <w:tmpl w:val="F5AA3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34" w15:restartNumberingAfterBreak="0">
    <w:nsid w:val="7AA25DA7"/>
    <w:multiLevelType w:val="hybridMultilevel"/>
    <w:tmpl w:val="3D983FCC"/>
    <w:lvl w:ilvl="0" w:tplc="B100E65C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22BC0"/>
    <w:multiLevelType w:val="hybridMultilevel"/>
    <w:tmpl w:val="2468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4544">
    <w:abstractNumId w:val="26"/>
  </w:num>
  <w:num w:numId="2" w16cid:durableId="1274903017">
    <w:abstractNumId w:val="29"/>
  </w:num>
  <w:num w:numId="3" w16cid:durableId="2147236248">
    <w:abstractNumId w:val="24"/>
  </w:num>
  <w:num w:numId="4" w16cid:durableId="1925413690">
    <w:abstractNumId w:val="15"/>
  </w:num>
  <w:num w:numId="5" w16cid:durableId="1151868945">
    <w:abstractNumId w:val="11"/>
  </w:num>
  <w:num w:numId="6" w16cid:durableId="61756998">
    <w:abstractNumId w:val="27"/>
  </w:num>
  <w:num w:numId="7" w16cid:durableId="574558232">
    <w:abstractNumId w:val="36"/>
  </w:num>
  <w:num w:numId="8" w16cid:durableId="1034622618">
    <w:abstractNumId w:val="13"/>
  </w:num>
  <w:num w:numId="9" w16cid:durableId="286471147">
    <w:abstractNumId w:val="19"/>
  </w:num>
  <w:num w:numId="10" w16cid:durableId="1394767664">
    <w:abstractNumId w:val="10"/>
  </w:num>
  <w:num w:numId="11" w16cid:durableId="670643085">
    <w:abstractNumId w:val="35"/>
  </w:num>
  <w:num w:numId="12" w16cid:durableId="1478306207">
    <w:abstractNumId w:val="30"/>
  </w:num>
  <w:num w:numId="13" w16cid:durableId="1610890344">
    <w:abstractNumId w:val="18"/>
  </w:num>
  <w:num w:numId="14" w16cid:durableId="706444624">
    <w:abstractNumId w:val="25"/>
  </w:num>
  <w:num w:numId="15" w16cid:durableId="1269049059">
    <w:abstractNumId w:val="12"/>
  </w:num>
  <w:num w:numId="16" w16cid:durableId="1835100743">
    <w:abstractNumId w:val="8"/>
  </w:num>
  <w:num w:numId="17" w16cid:durableId="1623422198">
    <w:abstractNumId w:val="33"/>
  </w:num>
  <w:num w:numId="18" w16cid:durableId="957376310">
    <w:abstractNumId w:val="16"/>
  </w:num>
  <w:num w:numId="19" w16cid:durableId="1504858165">
    <w:abstractNumId w:val="31"/>
  </w:num>
  <w:num w:numId="20" w16cid:durableId="1620256569">
    <w:abstractNumId w:val="3"/>
  </w:num>
  <w:num w:numId="21" w16cid:durableId="379935780">
    <w:abstractNumId w:val="2"/>
  </w:num>
  <w:num w:numId="22" w16cid:durableId="693658131">
    <w:abstractNumId w:val="9"/>
  </w:num>
  <w:num w:numId="23" w16cid:durableId="250356682">
    <w:abstractNumId w:val="7"/>
  </w:num>
  <w:num w:numId="24" w16cid:durableId="912351350">
    <w:abstractNumId w:val="6"/>
  </w:num>
  <w:num w:numId="25" w16cid:durableId="1253971042">
    <w:abstractNumId w:val="5"/>
  </w:num>
  <w:num w:numId="26" w16cid:durableId="1225751927">
    <w:abstractNumId w:val="4"/>
  </w:num>
  <w:num w:numId="27" w16cid:durableId="580405395">
    <w:abstractNumId w:val="1"/>
  </w:num>
  <w:num w:numId="28" w16cid:durableId="1409233168">
    <w:abstractNumId w:val="0"/>
  </w:num>
  <w:num w:numId="29" w16cid:durableId="148641265">
    <w:abstractNumId w:val="22"/>
  </w:num>
  <w:num w:numId="30" w16cid:durableId="1390377722">
    <w:abstractNumId w:val="28"/>
  </w:num>
  <w:num w:numId="31" w16cid:durableId="1999069644">
    <w:abstractNumId w:val="14"/>
  </w:num>
  <w:num w:numId="32" w16cid:durableId="1941640422">
    <w:abstractNumId w:val="21"/>
  </w:num>
  <w:num w:numId="33" w16cid:durableId="16290421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2799004">
    <w:abstractNumId w:val="32"/>
  </w:num>
  <w:num w:numId="35" w16cid:durableId="542180866">
    <w:abstractNumId w:val="20"/>
  </w:num>
  <w:num w:numId="36" w16cid:durableId="1167011845">
    <w:abstractNumId w:val="23"/>
  </w:num>
  <w:num w:numId="37" w16cid:durableId="522387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4UN/YR3DZyxiDwyoJk6NGWKm9sTCvBuHb9NPmci2c9bVs39cZ2i29bEJc+gcztpBHlfi9UrCUOwcpMDIb1AaQ==" w:salt="K7OpXzqd4JdsJdUtlpq6kw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69"/>
    <w:rsid w:val="00006567"/>
    <w:rsid w:val="00085A32"/>
    <w:rsid w:val="000A6499"/>
    <w:rsid w:val="000B2127"/>
    <w:rsid w:val="000C1B69"/>
    <w:rsid w:val="00116C94"/>
    <w:rsid w:val="001B4E64"/>
    <w:rsid w:val="001C7F00"/>
    <w:rsid w:val="003A7867"/>
    <w:rsid w:val="003B33B6"/>
    <w:rsid w:val="00421B40"/>
    <w:rsid w:val="004B45F7"/>
    <w:rsid w:val="00514D70"/>
    <w:rsid w:val="005E1576"/>
    <w:rsid w:val="005E798A"/>
    <w:rsid w:val="0061124C"/>
    <w:rsid w:val="00612D69"/>
    <w:rsid w:val="00685E90"/>
    <w:rsid w:val="006E5830"/>
    <w:rsid w:val="00744B37"/>
    <w:rsid w:val="00771718"/>
    <w:rsid w:val="00790210"/>
    <w:rsid w:val="007E005A"/>
    <w:rsid w:val="008C672A"/>
    <w:rsid w:val="00906C03"/>
    <w:rsid w:val="00936A01"/>
    <w:rsid w:val="00964037"/>
    <w:rsid w:val="009B0ACE"/>
    <w:rsid w:val="009B485E"/>
    <w:rsid w:val="009F29E9"/>
    <w:rsid w:val="00A417EA"/>
    <w:rsid w:val="00B17D68"/>
    <w:rsid w:val="00B522FC"/>
    <w:rsid w:val="00B75E4B"/>
    <w:rsid w:val="00B91C69"/>
    <w:rsid w:val="00BA1E6F"/>
    <w:rsid w:val="00BD7A49"/>
    <w:rsid w:val="00C16141"/>
    <w:rsid w:val="00C23CEE"/>
    <w:rsid w:val="00C31040"/>
    <w:rsid w:val="00C35B7A"/>
    <w:rsid w:val="00CB0897"/>
    <w:rsid w:val="00CE0F63"/>
    <w:rsid w:val="00D73E98"/>
    <w:rsid w:val="00D96AEA"/>
    <w:rsid w:val="00DA58DD"/>
    <w:rsid w:val="00DA63F1"/>
    <w:rsid w:val="00DD0B18"/>
    <w:rsid w:val="00E83B61"/>
    <w:rsid w:val="00E87504"/>
    <w:rsid w:val="00EB7898"/>
    <w:rsid w:val="00EC3FFF"/>
    <w:rsid w:val="00EC66CA"/>
    <w:rsid w:val="00ED0591"/>
    <w:rsid w:val="00EE522E"/>
    <w:rsid w:val="00F51D68"/>
    <w:rsid w:val="00F8229A"/>
    <w:rsid w:val="00F9789D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DB3D976"/>
  <w15:chartTrackingRefBased/>
  <w15:docId w15:val="{4A9D3934-5D61-4463-A1CC-9C6F50D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5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69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C66CA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Normal"/>
    <w:next w:val="Normal"/>
    <w:link w:val="Heading2Char"/>
    <w:qFormat/>
    <w:rsid w:val="00F51D68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qFormat/>
    <w:rsid w:val="00F51D68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EC66CA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EC66CA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Normal">
    <w:name w:val="ICA_Normal"/>
    <w:link w:val="ICANormalChar"/>
    <w:rsid w:val="000C1B69"/>
    <w:rPr>
      <w:rFonts w:eastAsia="Times New Roman"/>
      <w:sz w:val="20"/>
      <w:szCs w:val="24"/>
      <w:lang w:eastAsia="en-GB"/>
    </w:rPr>
  </w:style>
  <w:style w:type="character" w:customStyle="1" w:styleId="ICANormalChar">
    <w:name w:val="ICA_Normal Char"/>
    <w:basedOn w:val="DefaultParagraphFont"/>
    <w:link w:val="ICANormal"/>
    <w:rsid w:val="000C1B69"/>
    <w:rPr>
      <w:rFonts w:eastAsia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rsid w:val="000C1B69"/>
    <w:pPr>
      <w:pBdr>
        <w:top w:val="single" w:sz="4" w:space="6" w:color="44546A" w:themeColor="text2"/>
      </w:pBdr>
      <w:tabs>
        <w:tab w:val="right" w:pos="9639"/>
      </w:tabs>
      <w:spacing w:line="240" w:lineRule="auto"/>
      <w:ind w:right="-1"/>
    </w:pPr>
    <w:rPr>
      <w:rFonts w:cs="Arial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0C1B69"/>
    <w:rPr>
      <w:rFonts w:eastAsia="Times New Roman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0C1B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69"/>
    <w:rPr>
      <w:rFonts w:eastAsia="Times New Roman" w:cs="Times New Roman"/>
      <w:lang w:eastAsia="en-GB"/>
    </w:rPr>
  </w:style>
  <w:style w:type="paragraph" w:customStyle="1" w:styleId="Bodycopy">
    <w:name w:val="Body copy"/>
    <w:basedOn w:val="Normal"/>
    <w:rsid w:val="00964037"/>
    <w:pPr>
      <w:suppressAutoHyphens/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F51D68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F51D68"/>
    <w:rPr>
      <w:rFonts w:eastAsia="Times New Roman" w:cs="Times New Roman"/>
      <w:b/>
      <w:lang w:eastAsia="en-GB"/>
    </w:rPr>
  </w:style>
  <w:style w:type="character" w:styleId="CommentReference">
    <w:name w:val="annotation reference"/>
    <w:basedOn w:val="DefaultParagraphFont"/>
    <w:semiHidden/>
    <w:unhideWhenUsed/>
    <w:rsid w:val="00F51D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1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1D68"/>
    <w:rPr>
      <w:rFonts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F51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68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51D68"/>
    <w:pPr>
      <w:ind w:left="720"/>
      <w:contextualSpacing/>
    </w:pPr>
  </w:style>
  <w:style w:type="character" w:styleId="Hyperlink">
    <w:name w:val="Hyperlink"/>
    <w:basedOn w:val="DefaultParagraphFont"/>
    <w:qFormat/>
    <w:rsid w:val="00F51D68"/>
    <w:rPr>
      <w:rFonts w:ascii="Arial" w:hAnsi="Arial"/>
      <w:color w:val="E30613"/>
      <w:sz w:val="22"/>
      <w:u w:val="none" w:color="CC0000"/>
    </w:rPr>
  </w:style>
  <w:style w:type="paragraph" w:styleId="ListBullet">
    <w:name w:val="List Bullet"/>
    <w:basedOn w:val="Normal"/>
    <w:uiPriority w:val="6"/>
    <w:qFormat/>
    <w:rsid w:val="00EC66CA"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rsid w:val="00EC66CA"/>
  </w:style>
  <w:style w:type="character" w:customStyle="1" w:styleId="BodyTextChar">
    <w:name w:val="Body Text Char"/>
    <w:basedOn w:val="DefaultParagraphFont"/>
    <w:link w:val="BodyText"/>
    <w:rsid w:val="00EC66CA"/>
    <w:rPr>
      <w:rFonts w:eastAsia="Times New Roman" w:cs="Times New Roman"/>
      <w:lang w:eastAsia="en-GB"/>
    </w:rPr>
  </w:style>
  <w:style w:type="paragraph" w:styleId="ListBullet2">
    <w:name w:val="List Bullet 2"/>
    <w:basedOn w:val="Normal"/>
    <w:uiPriority w:val="7"/>
    <w:qFormat/>
    <w:rsid w:val="00EC66CA"/>
    <w:pPr>
      <w:numPr>
        <w:ilvl w:val="1"/>
        <w:numId w:val="4"/>
      </w:numPr>
      <w:contextualSpacing/>
    </w:pPr>
  </w:style>
  <w:style w:type="table" w:styleId="TableGrid">
    <w:name w:val="Table Grid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8"/>
    <w:qFormat/>
    <w:rsid w:val="00EC66CA"/>
    <w:pPr>
      <w:numPr>
        <w:ilvl w:val="2"/>
        <w:numId w:val="4"/>
      </w:numPr>
      <w:contextualSpacing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EC66CA"/>
    <w:rPr>
      <w:rFonts w:ascii="Times New Roman" w:eastAsia="Times New Roman" w:hAnsi="Times New Roman" w:cs="Times New Roman"/>
      <w:b/>
      <w:i/>
      <w:sz w:val="52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5"/>
    <w:rsid w:val="00EC66CA"/>
    <w:rPr>
      <w:rFonts w:eastAsia="Times New Roman" w:cs="Times New Roman"/>
      <w:b/>
      <w:color w:val="5E5E5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C66CA"/>
    <w:rPr>
      <w:rFonts w:eastAsiaTheme="majorEastAsia" w:cstheme="majorBidi"/>
      <w:b/>
      <w:bCs/>
      <w:color w:val="5E5E5E"/>
      <w:sz w:val="20"/>
      <w:lang w:eastAsia="en-GB"/>
    </w:rPr>
  </w:style>
  <w:style w:type="numbering" w:customStyle="1" w:styleId="Bulletpoints">
    <w:name w:val="Bullet points"/>
    <w:rsid w:val="00EC66CA"/>
    <w:pPr>
      <w:numPr>
        <w:numId w:val="18"/>
      </w:numPr>
    </w:pPr>
  </w:style>
  <w:style w:type="paragraph" w:customStyle="1" w:styleId="Tableheadings">
    <w:name w:val="Table headings"/>
    <w:basedOn w:val="Normal"/>
    <w:uiPriority w:val="12"/>
    <w:qFormat/>
    <w:rsid w:val="00EC66CA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rsid w:val="00EC66CA"/>
    <w:rPr>
      <w:rFonts w:ascii="Arial Bold" w:hAnsi="Arial Bold"/>
      <w:b/>
      <w:bCs/>
      <w:color w:val="595959" w:themeColor="text1" w:themeTint="A6"/>
      <w:sz w:val="16"/>
    </w:rPr>
  </w:style>
  <w:style w:type="paragraph" w:styleId="ListNumber">
    <w:name w:val="List Number"/>
    <w:basedOn w:val="Normal"/>
    <w:qFormat/>
    <w:rsid w:val="00EC66CA"/>
    <w:pPr>
      <w:numPr>
        <w:numId w:val="17"/>
      </w:numPr>
    </w:pPr>
  </w:style>
  <w:style w:type="table" w:customStyle="1" w:styleId="Table">
    <w:name w:val="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EC66CA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11"/>
    <w:qFormat/>
    <w:rsid w:val="00EC66CA"/>
    <w:pPr>
      <w:numPr>
        <w:ilvl w:val="2"/>
        <w:numId w:val="1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EC66CA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EC66CA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EC66CA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EC66CA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EC66CA"/>
    <w:pPr>
      <w:numPr>
        <w:numId w:val="29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EC66CA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EC66CA"/>
    <w:rPr>
      <w:rFonts w:ascii="Times New Roman" w:eastAsiaTheme="majorEastAsia" w:hAnsi="Times New Roman" w:cstheme="majorBidi"/>
      <w:b/>
      <w:i/>
      <w:spacing w:val="5"/>
      <w:kern w:val="28"/>
      <w:sz w:val="52"/>
      <w:szCs w:val="5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EC66CA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EC66CA"/>
    <w:rPr>
      <w:i/>
      <w:sz w:val="16"/>
    </w:rPr>
  </w:style>
  <w:style w:type="table" w:styleId="Table3Deffects1">
    <w:name w:val="Table 3D effects 1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EC66CA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table" w:customStyle="1" w:styleId="ICAEWtable1">
    <w:name w:val="ICAEW table1"/>
    <w:basedOn w:val="TableNormal"/>
    <w:uiPriority w:val="9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table" w:customStyle="1" w:styleId="TableGrid1">
    <w:name w:val="Table Grid1"/>
    <w:basedOn w:val="TableNormal"/>
    <w:next w:val="TableGrid"/>
    <w:uiPriority w:val="5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ference">
    <w:name w:val="Footer Reference"/>
    <w:autoRedefine/>
    <w:rsid w:val="00EC66CA"/>
    <w:rPr>
      <w:rFonts w:eastAsia="Times New Roman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EC66C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CA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C66CA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money-laundering-regulations-accountancy-service-provider-regist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aew.com/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ICAEW Technical Advisory Service</dc:creator>
  <cp:keywords/>
  <dc:description/>
  <cp:lastModifiedBy>Wendy Ansley</cp:lastModifiedBy>
  <cp:revision>3</cp:revision>
  <dcterms:created xsi:type="dcterms:W3CDTF">2025-02-11T14:56:00Z</dcterms:created>
  <dcterms:modified xsi:type="dcterms:W3CDTF">2025-02-11T14:57:00Z</dcterms:modified>
</cp:coreProperties>
</file>