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F3BC2" w14:textId="1F26DA63" w:rsidR="008A1C5B" w:rsidRPr="00D05B1D" w:rsidRDefault="00505849" w:rsidP="002F6EC1">
      <w:pPr>
        <w:pStyle w:val="Heading1"/>
      </w:pPr>
      <w:r>
        <w:rPr>
          <w:noProof/>
        </w:rPr>
        <w:drawing>
          <wp:anchor distT="0" distB="0" distL="114300" distR="114300" simplePos="0" relativeHeight="251658240" behindDoc="1" locked="0" layoutInCell="1" allowOverlap="1" wp14:anchorId="65FC0A48" wp14:editId="1CDA20D0">
            <wp:simplePos x="0" y="0"/>
            <wp:positionH relativeFrom="page">
              <wp:posOffset>6375400</wp:posOffset>
            </wp:positionH>
            <wp:positionV relativeFrom="margin">
              <wp:posOffset>-956681</wp:posOffset>
            </wp:positionV>
            <wp:extent cx="765720" cy="1260000"/>
            <wp:effectExtent l="0" t="0" r="0" b="0"/>
            <wp:wrapNone/>
            <wp:docPr id="126547648" name="Picture 12654764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5720" cy="1260000"/>
                    </a:xfrm>
                    <a:prstGeom prst="rect">
                      <a:avLst/>
                    </a:prstGeom>
                  </pic:spPr>
                </pic:pic>
              </a:graphicData>
            </a:graphic>
            <wp14:sizeRelH relativeFrom="margin">
              <wp14:pctWidth>0</wp14:pctWidth>
            </wp14:sizeRelH>
            <wp14:sizeRelV relativeFrom="margin">
              <wp14:pctHeight>0</wp14:pctHeight>
            </wp14:sizeRelV>
          </wp:anchor>
        </w:drawing>
      </w:r>
      <w:r w:rsidR="002F6EC1">
        <w:t>Checklist</w:t>
      </w:r>
    </w:p>
    <w:p w14:paraId="2570C3A8" w14:textId="77777777" w:rsidR="006B253B" w:rsidRDefault="006B253B" w:rsidP="006B253B">
      <w:pPr>
        <w:pStyle w:val="Heading2"/>
      </w:pPr>
      <w:r w:rsidRPr="00C779B4">
        <w:t>SIP 11 ANNUAL REVIEW OF FINANCIAL CONTROLS AND SAFEGUARDS</w:t>
      </w:r>
    </w:p>
    <w:p w14:paraId="2BA83230" w14:textId="592D0889" w:rsidR="00166A9C" w:rsidRPr="007E1247" w:rsidRDefault="007E1247" w:rsidP="00154CB6">
      <w:r>
        <w:t xml:space="preserve">Updated: </w:t>
      </w:r>
      <w:r w:rsidR="00A84F6A">
        <w:t>May 202</w:t>
      </w:r>
      <w:r w:rsidR="005005FA">
        <w:t>4</w:t>
      </w:r>
    </w:p>
    <w:p w14:paraId="285D7B48" w14:textId="77777777" w:rsidR="005005FA" w:rsidRDefault="005005FA" w:rsidP="005068E2">
      <w:pPr>
        <w:pStyle w:val="Heading3"/>
      </w:pPr>
    </w:p>
    <w:p w14:paraId="45C208E4" w14:textId="2FAD59DF" w:rsidR="00166A9C" w:rsidRPr="00166A9C" w:rsidRDefault="00494D43" w:rsidP="005068E2">
      <w:pPr>
        <w:pStyle w:val="Heading3"/>
      </w:pPr>
      <w:r w:rsidRPr="00166A9C">
        <w:t>1.0</w:t>
      </w:r>
      <w:r w:rsidR="00FD625D">
        <w:t xml:space="preserve"> </w:t>
      </w:r>
      <w:r w:rsidRPr="00166A9C">
        <w:t>FOR ALL ACCOUNTS</w:t>
      </w:r>
    </w:p>
    <w:tbl>
      <w:tblPr>
        <w:tblW w:w="9624" w:type="dxa"/>
        <w:tblInd w:w="10" w:type="dxa"/>
        <w:tblBorders>
          <w:top w:val="single" w:sz="4" w:space="0" w:color="A4A29E"/>
          <w:left w:val="single" w:sz="4" w:space="0" w:color="A4A29E"/>
          <w:bottom w:val="single" w:sz="4" w:space="0" w:color="A4A29E"/>
          <w:right w:val="single" w:sz="4" w:space="0" w:color="A4A29E"/>
          <w:insideH w:val="single" w:sz="4" w:space="0" w:color="A4A29E"/>
          <w:insideV w:val="single" w:sz="4" w:space="0" w:color="A4A29E"/>
        </w:tblBorders>
        <w:tblLayout w:type="fixed"/>
        <w:tblLook w:val="0000" w:firstRow="0" w:lastRow="0" w:firstColumn="0" w:lastColumn="0" w:noHBand="0" w:noVBand="0"/>
      </w:tblPr>
      <w:tblGrid>
        <w:gridCol w:w="836"/>
        <w:gridCol w:w="4536"/>
        <w:gridCol w:w="567"/>
        <w:gridCol w:w="567"/>
        <w:gridCol w:w="709"/>
        <w:gridCol w:w="2409"/>
      </w:tblGrid>
      <w:tr w:rsidR="00FD625D" w:rsidRPr="00FD625D" w14:paraId="51EA3E82" w14:textId="77777777" w:rsidTr="00FD625D">
        <w:trPr>
          <w:trHeight w:val="380"/>
        </w:trPr>
        <w:tc>
          <w:tcPr>
            <w:tcW w:w="836" w:type="dxa"/>
            <w:shd w:val="clear" w:color="auto" w:fill="808080"/>
          </w:tcPr>
          <w:p w14:paraId="7A36156D" w14:textId="77777777" w:rsidR="00DD5ADB" w:rsidRPr="00FD625D" w:rsidRDefault="00DD5ADB" w:rsidP="0086308D">
            <w:pPr>
              <w:suppressAutoHyphens/>
              <w:spacing w:after="120"/>
              <w:rPr>
                <w:rFonts w:cs="Arial"/>
                <w:b/>
                <w:bCs/>
                <w:color w:val="FFFFFF" w:themeColor="background1"/>
                <w:lang w:eastAsia="en-US"/>
              </w:rPr>
            </w:pPr>
          </w:p>
        </w:tc>
        <w:tc>
          <w:tcPr>
            <w:tcW w:w="4536" w:type="dxa"/>
            <w:shd w:val="clear" w:color="auto" w:fill="808080"/>
          </w:tcPr>
          <w:p w14:paraId="07E0F42E" w14:textId="77777777" w:rsidR="00DD5ADB" w:rsidRPr="00FD625D" w:rsidRDefault="00DD5ADB" w:rsidP="0086308D">
            <w:pPr>
              <w:suppressAutoHyphens/>
              <w:spacing w:after="120"/>
              <w:rPr>
                <w:rFonts w:cs="Arial"/>
                <w:color w:val="FFFFFF" w:themeColor="background1"/>
                <w:lang w:eastAsia="en-US"/>
              </w:rPr>
            </w:pPr>
          </w:p>
        </w:tc>
        <w:tc>
          <w:tcPr>
            <w:tcW w:w="567" w:type="dxa"/>
            <w:shd w:val="clear" w:color="auto" w:fill="808080"/>
          </w:tcPr>
          <w:p w14:paraId="5C044CAB" w14:textId="29CE7665" w:rsidR="00DD5ADB" w:rsidRPr="00FD625D" w:rsidRDefault="00DD5ADB" w:rsidP="0086308D">
            <w:pPr>
              <w:suppressAutoHyphens/>
              <w:rPr>
                <w:rFonts w:cs="Arial"/>
                <w:bCs/>
                <w:color w:val="FFFFFF" w:themeColor="background1"/>
                <w:lang w:eastAsia="en-US"/>
              </w:rPr>
            </w:pPr>
            <w:r w:rsidRPr="00FD625D">
              <w:rPr>
                <w:rFonts w:cs="Arial"/>
                <w:b/>
                <w:bCs/>
                <w:color w:val="FFFFFF" w:themeColor="background1"/>
                <w:lang w:eastAsia="en-US"/>
              </w:rPr>
              <w:t>Y</w:t>
            </w:r>
          </w:p>
        </w:tc>
        <w:tc>
          <w:tcPr>
            <w:tcW w:w="567" w:type="dxa"/>
            <w:shd w:val="clear" w:color="auto" w:fill="808080"/>
          </w:tcPr>
          <w:p w14:paraId="3FF56D96" w14:textId="4CD43588" w:rsidR="00DD5ADB" w:rsidRPr="00FD625D" w:rsidRDefault="00DD5ADB" w:rsidP="0086308D">
            <w:pPr>
              <w:suppressAutoHyphens/>
              <w:rPr>
                <w:rFonts w:cs="Arial"/>
                <w:b/>
                <w:bCs/>
                <w:color w:val="FFFFFF" w:themeColor="background1"/>
                <w:lang w:eastAsia="en-US"/>
              </w:rPr>
            </w:pPr>
            <w:r w:rsidRPr="00FD625D">
              <w:rPr>
                <w:rFonts w:cs="Arial"/>
                <w:b/>
                <w:bCs/>
                <w:color w:val="FFFFFF" w:themeColor="background1"/>
                <w:lang w:eastAsia="en-US"/>
              </w:rPr>
              <w:t>N</w:t>
            </w:r>
          </w:p>
        </w:tc>
        <w:tc>
          <w:tcPr>
            <w:tcW w:w="709" w:type="dxa"/>
            <w:shd w:val="clear" w:color="auto" w:fill="808080"/>
          </w:tcPr>
          <w:p w14:paraId="7782837E" w14:textId="30C3EA14" w:rsidR="00DD5ADB" w:rsidRPr="00FD625D" w:rsidRDefault="00DD5ADB" w:rsidP="0086308D">
            <w:pPr>
              <w:suppressAutoHyphens/>
              <w:rPr>
                <w:rFonts w:cs="Arial"/>
                <w:b/>
                <w:bCs/>
                <w:color w:val="FFFFFF" w:themeColor="background1"/>
                <w:lang w:eastAsia="en-US"/>
              </w:rPr>
            </w:pPr>
            <w:r w:rsidRPr="00FD625D">
              <w:rPr>
                <w:rFonts w:cs="Arial"/>
                <w:b/>
                <w:bCs/>
                <w:color w:val="FFFFFF" w:themeColor="background1"/>
                <w:lang w:eastAsia="en-US"/>
              </w:rPr>
              <w:t>N/A</w:t>
            </w:r>
          </w:p>
        </w:tc>
        <w:tc>
          <w:tcPr>
            <w:tcW w:w="2409" w:type="dxa"/>
            <w:shd w:val="clear" w:color="auto" w:fill="808080"/>
          </w:tcPr>
          <w:p w14:paraId="2BFE32A9" w14:textId="4A4FD501" w:rsidR="00DD5ADB" w:rsidRPr="00FD625D" w:rsidRDefault="00DD5ADB" w:rsidP="0086308D">
            <w:pPr>
              <w:suppressAutoHyphens/>
              <w:rPr>
                <w:rFonts w:cs="Arial"/>
                <w:bCs/>
                <w:color w:val="FFFFFF" w:themeColor="background1"/>
                <w:lang w:eastAsia="en-US"/>
              </w:rPr>
            </w:pPr>
            <w:r w:rsidRPr="00FD625D">
              <w:rPr>
                <w:rFonts w:cs="Arial"/>
                <w:b/>
                <w:bCs/>
                <w:color w:val="FFFFFF" w:themeColor="background1"/>
                <w:lang w:eastAsia="en-US"/>
              </w:rPr>
              <w:t>Comments</w:t>
            </w:r>
          </w:p>
        </w:tc>
      </w:tr>
      <w:tr w:rsidR="00DD5ADB" w:rsidRPr="002A4434" w14:paraId="6BABA274" w14:textId="77777777" w:rsidTr="00DD5ADB">
        <w:trPr>
          <w:trHeight w:val="988"/>
        </w:trPr>
        <w:tc>
          <w:tcPr>
            <w:tcW w:w="836" w:type="dxa"/>
          </w:tcPr>
          <w:p w14:paraId="1A9B0AA8" w14:textId="77777777" w:rsidR="00DD5ADB" w:rsidRDefault="00DD5ADB" w:rsidP="0086308D">
            <w:pPr>
              <w:suppressAutoHyphens/>
              <w:jc w:val="both"/>
              <w:rPr>
                <w:rFonts w:cs="Arial"/>
                <w:lang w:eastAsia="en-US"/>
              </w:rPr>
            </w:pPr>
            <w:r>
              <w:rPr>
                <w:rFonts w:cs="Arial"/>
                <w:lang w:eastAsia="en-US"/>
              </w:rPr>
              <w:t>1.1</w:t>
            </w:r>
          </w:p>
          <w:p w14:paraId="48F49F81" w14:textId="77777777" w:rsidR="00DD5ADB" w:rsidRDefault="00DD5ADB" w:rsidP="0086308D">
            <w:pPr>
              <w:suppressAutoHyphens/>
              <w:jc w:val="both"/>
              <w:rPr>
                <w:rFonts w:cs="Arial"/>
                <w:b/>
                <w:bCs/>
                <w:lang w:eastAsia="en-US"/>
              </w:rPr>
            </w:pPr>
          </w:p>
        </w:tc>
        <w:tc>
          <w:tcPr>
            <w:tcW w:w="4536" w:type="dxa"/>
          </w:tcPr>
          <w:p w14:paraId="6B97F4D9" w14:textId="77777777" w:rsidR="00DD5ADB" w:rsidRDefault="00DD5ADB" w:rsidP="0086308D">
            <w:pPr>
              <w:suppressAutoHyphens/>
              <w:rPr>
                <w:rFonts w:cs="Arial"/>
                <w:lang w:eastAsia="en-US"/>
              </w:rPr>
            </w:pPr>
            <w:r>
              <w:rPr>
                <w:rFonts w:cs="Arial"/>
                <w:lang w:eastAsia="en-US"/>
              </w:rPr>
              <w:t xml:space="preserve">Do you hold separate estate accounts for all insolvency appointments, other than those where you are required to pay funds into the Insolvency Services Account? </w:t>
            </w:r>
            <w:r w:rsidRPr="002A6440">
              <w:rPr>
                <w:rFonts w:cs="Arial"/>
                <w:i/>
                <w:iCs/>
                <w:lang w:eastAsia="en-US"/>
              </w:rPr>
              <w:t>See section 2.0</w:t>
            </w:r>
          </w:p>
        </w:tc>
        <w:tc>
          <w:tcPr>
            <w:tcW w:w="567" w:type="dxa"/>
          </w:tcPr>
          <w:sdt>
            <w:sdtPr>
              <w:rPr>
                <w:rFonts w:cs="Arial"/>
                <w:bCs/>
                <w:lang w:eastAsia="en-US"/>
              </w:rPr>
              <w:id w:val="-1533336516"/>
              <w14:checkbox>
                <w14:checked w14:val="0"/>
                <w14:checkedState w14:val="2612" w14:font="MS Gothic"/>
                <w14:uncheckedState w14:val="2610" w14:font="MS Gothic"/>
              </w14:checkbox>
            </w:sdtPr>
            <w:sdtContent>
              <w:p w14:paraId="56DABCA2" w14:textId="52590F54" w:rsidR="00DD5ADB" w:rsidRDefault="00DD5ADB" w:rsidP="0086308D">
                <w:pPr>
                  <w:suppressAutoHyphens/>
                  <w:jc w:val="center"/>
                  <w:rPr>
                    <w:rFonts w:cs="Arial"/>
                    <w:bCs/>
                    <w:lang w:eastAsia="en-US"/>
                  </w:rPr>
                </w:pPr>
                <w:r>
                  <w:rPr>
                    <w:rFonts w:ascii="MS Gothic" w:eastAsia="MS Gothic" w:hAnsi="MS Gothic" w:cs="Arial" w:hint="eastAsia"/>
                    <w:bCs/>
                    <w:lang w:eastAsia="en-US"/>
                  </w:rPr>
                  <w:t>☐</w:t>
                </w:r>
              </w:p>
            </w:sdtContent>
          </w:sdt>
        </w:tc>
        <w:tc>
          <w:tcPr>
            <w:tcW w:w="567" w:type="dxa"/>
          </w:tcPr>
          <w:sdt>
            <w:sdtPr>
              <w:rPr>
                <w:rFonts w:cs="Arial"/>
                <w:bCs/>
                <w:lang w:eastAsia="en-US"/>
              </w:rPr>
              <w:id w:val="-1082909678"/>
              <w14:checkbox>
                <w14:checked w14:val="0"/>
                <w14:checkedState w14:val="2612" w14:font="MS Gothic"/>
                <w14:uncheckedState w14:val="2610" w14:font="MS Gothic"/>
              </w14:checkbox>
            </w:sdtPr>
            <w:sdtContent>
              <w:p w14:paraId="3B1604AF" w14:textId="138710FD" w:rsidR="00DD5ADB" w:rsidRPr="002A4434" w:rsidRDefault="00DD5ADB" w:rsidP="0086308D">
                <w:pPr>
                  <w:suppressAutoHyphens/>
                  <w:spacing w:line="240" w:lineRule="auto"/>
                  <w:jc w:val="both"/>
                  <w:rPr>
                    <w:rFonts w:cs="Arial"/>
                    <w:bCs/>
                    <w:lang w:eastAsia="en-US"/>
                  </w:rPr>
                </w:pPr>
                <w:r>
                  <w:rPr>
                    <w:rFonts w:ascii="MS Gothic" w:eastAsia="MS Gothic" w:hAnsi="MS Gothic" w:cs="Arial" w:hint="eastAsia"/>
                    <w:bCs/>
                    <w:lang w:eastAsia="en-US"/>
                  </w:rPr>
                  <w:t>☐</w:t>
                </w:r>
              </w:p>
            </w:sdtContent>
          </w:sdt>
        </w:tc>
        <w:tc>
          <w:tcPr>
            <w:tcW w:w="709" w:type="dxa"/>
          </w:tcPr>
          <w:sdt>
            <w:sdtPr>
              <w:rPr>
                <w:rFonts w:cs="Arial"/>
                <w:bCs/>
                <w:lang w:eastAsia="en-US"/>
              </w:rPr>
              <w:id w:val="1492368605"/>
              <w14:checkbox>
                <w14:checked w14:val="0"/>
                <w14:checkedState w14:val="2612" w14:font="MS Gothic"/>
                <w14:uncheckedState w14:val="2610" w14:font="MS Gothic"/>
              </w14:checkbox>
            </w:sdtPr>
            <w:sdtContent>
              <w:p w14:paraId="17A18C5F" w14:textId="5F1DCB1B" w:rsidR="00DD5ADB" w:rsidRPr="002A4434" w:rsidRDefault="00DD5ADB" w:rsidP="0086308D">
                <w:pPr>
                  <w:suppressAutoHyphens/>
                  <w:spacing w:line="240" w:lineRule="auto"/>
                  <w:jc w:val="both"/>
                  <w:rPr>
                    <w:rFonts w:cs="Arial"/>
                    <w:bCs/>
                    <w:lang w:eastAsia="en-US"/>
                  </w:rPr>
                </w:pPr>
                <w:r>
                  <w:rPr>
                    <w:rFonts w:ascii="MS Gothic" w:eastAsia="MS Gothic" w:hAnsi="MS Gothic" w:cs="Arial" w:hint="eastAsia"/>
                    <w:bCs/>
                    <w:lang w:eastAsia="en-US"/>
                  </w:rPr>
                  <w:t>☐</w:t>
                </w:r>
              </w:p>
            </w:sdtContent>
          </w:sdt>
        </w:tc>
        <w:tc>
          <w:tcPr>
            <w:tcW w:w="2409" w:type="dxa"/>
          </w:tcPr>
          <w:p w14:paraId="2083644D" w14:textId="13E2B73F" w:rsidR="00DD5ADB" w:rsidRPr="002A4434" w:rsidRDefault="00DD5ADB" w:rsidP="0086308D">
            <w:pPr>
              <w:suppressAutoHyphens/>
              <w:spacing w:line="240" w:lineRule="auto"/>
              <w:jc w:val="both"/>
              <w:rPr>
                <w:rFonts w:cs="Arial"/>
                <w:bCs/>
                <w:lang w:eastAsia="en-US"/>
              </w:rPr>
            </w:pPr>
          </w:p>
        </w:tc>
      </w:tr>
      <w:tr w:rsidR="00DD5ADB" w:rsidRPr="002A4434" w14:paraId="7B19CA02" w14:textId="77777777" w:rsidTr="00DD5ADB">
        <w:trPr>
          <w:trHeight w:val="841"/>
        </w:trPr>
        <w:tc>
          <w:tcPr>
            <w:tcW w:w="836" w:type="dxa"/>
          </w:tcPr>
          <w:p w14:paraId="32843D18" w14:textId="77777777" w:rsidR="00DD5ADB" w:rsidRDefault="00DD5ADB" w:rsidP="0086308D">
            <w:pPr>
              <w:suppressAutoHyphens/>
              <w:jc w:val="both"/>
              <w:rPr>
                <w:rFonts w:cs="Arial"/>
                <w:lang w:eastAsia="en-US"/>
              </w:rPr>
            </w:pPr>
            <w:r>
              <w:rPr>
                <w:rFonts w:cs="Arial"/>
                <w:lang w:eastAsia="en-US"/>
              </w:rPr>
              <w:t>1.2</w:t>
            </w:r>
          </w:p>
          <w:p w14:paraId="16288C6D" w14:textId="77777777" w:rsidR="00DD5ADB" w:rsidRPr="002A6440" w:rsidRDefault="00DD5ADB" w:rsidP="0086308D">
            <w:pPr>
              <w:suppressAutoHyphens/>
              <w:jc w:val="both"/>
              <w:rPr>
                <w:rFonts w:cs="Arial"/>
                <w:lang w:eastAsia="en-US"/>
              </w:rPr>
            </w:pPr>
          </w:p>
        </w:tc>
        <w:tc>
          <w:tcPr>
            <w:tcW w:w="4536" w:type="dxa"/>
          </w:tcPr>
          <w:p w14:paraId="2C9FE8BF" w14:textId="77777777" w:rsidR="00DD5ADB" w:rsidRPr="002A6440" w:rsidRDefault="00DD5ADB" w:rsidP="0086308D">
            <w:pPr>
              <w:suppressAutoHyphens/>
              <w:rPr>
                <w:rFonts w:cs="Arial"/>
                <w:lang w:eastAsia="en-US"/>
              </w:rPr>
            </w:pPr>
            <w:r>
              <w:rPr>
                <w:rFonts w:cs="Arial"/>
                <w:lang w:eastAsia="en-US"/>
              </w:rPr>
              <w:t xml:space="preserve">Does the firm maintain a separate clients’ money account? </w:t>
            </w:r>
            <w:r w:rsidRPr="002A6440">
              <w:rPr>
                <w:rFonts w:cs="Arial"/>
                <w:i/>
                <w:iCs/>
                <w:lang w:eastAsia="en-US"/>
              </w:rPr>
              <w:t>See section 3.0</w:t>
            </w:r>
            <w:r>
              <w:rPr>
                <w:rFonts w:cs="Arial"/>
                <w:i/>
                <w:iCs/>
                <w:lang w:eastAsia="en-US"/>
              </w:rPr>
              <w:t>.</w:t>
            </w:r>
          </w:p>
        </w:tc>
        <w:tc>
          <w:tcPr>
            <w:tcW w:w="567" w:type="dxa"/>
          </w:tcPr>
          <w:sdt>
            <w:sdtPr>
              <w:rPr>
                <w:rFonts w:cs="Arial"/>
                <w:bCs/>
                <w:lang w:eastAsia="en-US"/>
              </w:rPr>
              <w:id w:val="-1497499370"/>
              <w14:checkbox>
                <w14:checked w14:val="0"/>
                <w14:checkedState w14:val="2612" w14:font="MS Gothic"/>
                <w14:uncheckedState w14:val="2610" w14:font="MS Gothic"/>
              </w14:checkbox>
            </w:sdtPr>
            <w:sdtContent>
              <w:p w14:paraId="7487E6E7" w14:textId="3451092B" w:rsidR="00DD5ADB" w:rsidRPr="002A4434" w:rsidRDefault="00DD5ADB" w:rsidP="0086308D">
                <w:pPr>
                  <w:suppressAutoHyphens/>
                  <w:jc w:val="center"/>
                  <w:rPr>
                    <w:rFonts w:cs="Arial"/>
                    <w:bCs/>
                    <w:lang w:eastAsia="en-US"/>
                  </w:rPr>
                </w:pPr>
                <w:r>
                  <w:rPr>
                    <w:rFonts w:ascii="MS Gothic" w:eastAsia="MS Gothic" w:hAnsi="MS Gothic" w:cs="Arial" w:hint="eastAsia"/>
                    <w:bCs/>
                    <w:lang w:eastAsia="en-US"/>
                  </w:rPr>
                  <w:t>☐</w:t>
                </w:r>
              </w:p>
            </w:sdtContent>
          </w:sdt>
        </w:tc>
        <w:tc>
          <w:tcPr>
            <w:tcW w:w="567" w:type="dxa"/>
          </w:tcPr>
          <w:sdt>
            <w:sdtPr>
              <w:rPr>
                <w:rFonts w:cs="Arial"/>
                <w:bCs/>
                <w:lang w:eastAsia="en-US"/>
              </w:rPr>
              <w:id w:val="2135357757"/>
              <w14:checkbox>
                <w14:checked w14:val="0"/>
                <w14:checkedState w14:val="2612" w14:font="MS Gothic"/>
                <w14:uncheckedState w14:val="2610" w14:font="MS Gothic"/>
              </w14:checkbox>
            </w:sdtPr>
            <w:sdtContent>
              <w:p w14:paraId="1940EBC0" w14:textId="0C6C1934" w:rsidR="00DD5ADB" w:rsidRPr="002A4434" w:rsidRDefault="00DD5ADB" w:rsidP="0086308D">
                <w:pPr>
                  <w:suppressAutoHyphens/>
                  <w:spacing w:line="240" w:lineRule="auto"/>
                  <w:jc w:val="both"/>
                  <w:rPr>
                    <w:rFonts w:cs="Arial"/>
                    <w:bCs/>
                    <w:lang w:eastAsia="en-US"/>
                  </w:rPr>
                </w:pPr>
                <w:r>
                  <w:rPr>
                    <w:rFonts w:ascii="MS Gothic" w:eastAsia="MS Gothic" w:hAnsi="MS Gothic" w:cs="Arial" w:hint="eastAsia"/>
                    <w:bCs/>
                    <w:lang w:eastAsia="en-US"/>
                  </w:rPr>
                  <w:t>☐</w:t>
                </w:r>
              </w:p>
            </w:sdtContent>
          </w:sdt>
        </w:tc>
        <w:tc>
          <w:tcPr>
            <w:tcW w:w="709" w:type="dxa"/>
          </w:tcPr>
          <w:sdt>
            <w:sdtPr>
              <w:rPr>
                <w:rFonts w:cs="Arial"/>
                <w:bCs/>
                <w:lang w:eastAsia="en-US"/>
              </w:rPr>
              <w:id w:val="705375197"/>
              <w14:checkbox>
                <w14:checked w14:val="0"/>
                <w14:checkedState w14:val="2612" w14:font="MS Gothic"/>
                <w14:uncheckedState w14:val="2610" w14:font="MS Gothic"/>
              </w14:checkbox>
            </w:sdtPr>
            <w:sdtContent>
              <w:p w14:paraId="49C6363C" w14:textId="01C6ABA8" w:rsidR="00DD5ADB" w:rsidRPr="002A4434" w:rsidRDefault="00DD5ADB" w:rsidP="0086308D">
                <w:pPr>
                  <w:suppressAutoHyphens/>
                  <w:spacing w:line="240" w:lineRule="auto"/>
                  <w:jc w:val="both"/>
                  <w:rPr>
                    <w:rFonts w:cs="Arial"/>
                    <w:bCs/>
                    <w:lang w:eastAsia="en-US"/>
                  </w:rPr>
                </w:pPr>
                <w:r>
                  <w:rPr>
                    <w:rFonts w:ascii="MS Gothic" w:eastAsia="MS Gothic" w:hAnsi="MS Gothic" w:cs="Arial" w:hint="eastAsia"/>
                    <w:bCs/>
                    <w:lang w:eastAsia="en-US"/>
                  </w:rPr>
                  <w:t>☐</w:t>
                </w:r>
              </w:p>
            </w:sdtContent>
          </w:sdt>
        </w:tc>
        <w:tc>
          <w:tcPr>
            <w:tcW w:w="2409" w:type="dxa"/>
          </w:tcPr>
          <w:p w14:paraId="1CB2314B" w14:textId="4AD796A6" w:rsidR="00DD5ADB" w:rsidRPr="002A4434" w:rsidRDefault="00DD5ADB" w:rsidP="0086308D">
            <w:pPr>
              <w:suppressAutoHyphens/>
              <w:spacing w:line="240" w:lineRule="auto"/>
              <w:jc w:val="both"/>
              <w:rPr>
                <w:rFonts w:cs="Arial"/>
                <w:bCs/>
                <w:lang w:eastAsia="en-US"/>
              </w:rPr>
            </w:pPr>
          </w:p>
        </w:tc>
      </w:tr>
      <w:tr w:rsidR="00DD5ADB" w:rsidRPr="002A4434" w14:paraId="7F26BE60" w14:textId="77777777" w:rsidTr="00DD5ADB">
        <w:trPr>
          <w:trHeight w:val="1247"/>
        </w:trPr>
        <w:tc>
          <w:tcPr>
            <w:tcW w:w="836" w:type="dxa"/>
          </w:tcPr>
          <w:p w14:paraId="27679EAC" w14:textId="77777777" w:rsidR="00DD5ADB" w:rsidRDefault="00DD5ADB" w:rsidP="0086308D">
            <w:pPr>
              <w:suppressAutoHyphens/>
              <w:jc w:val="both"/>
              <w:rPr>
                <w:rFonts w:cs="Arial"/>
                <w:b/>
                <w:bCs/>
                <w:lang w:eastAsia="en-US"/>
              </w:rPr>
            </w:pPr>
            <w:r>
              <w:rPr>
                <w:rFonts w:cs="Arial"/>
                <w:lang w:eastAsia="en-US"/>
              </w:rPr>
              <w:t>1.3</w:t>
            </w:r>
          </w:p>
        </w:tc>
        <w:tc>
          <w:tcPr>
            <w:tcW w:w="4536" w:type="dxa"/>
          </w:tcPr>
          <w:p w14:paraId="4D3EEE59" w14:textId="77777777" w:rsidR="00DD5ADB" w:rsidRDefault="00DD5ADB" w:rsidP="0086308D">
            <w:pPr>
              <w:suppressAutoHyphens/>
              <w:rPr>
                <w:rFonts w:cs="Arial"/>
                <w:lang w:eastAsia="en-US"/>
              </w:rPr>
            </w:pPr>
            <w:r>
              <w:rPr>
                <w:rFonts w:cs="Arial"/>
                <w:lang w:eastAsia="en-US"/>
              </w:rPr>
              <w:t xml:space="preserve">Is the firm’s own office account held separately to any estate or client account, and does it only contain money belonging to the office holder or an entity for which you are working? </w:t>
            </w:r>
            <w:r w:rsidRPr="002A6440">
              <w:rPr>
                <w:rFonts w:cs="Arial"/>
                <w:i/>
                <w:iCs/>
                <w:lang w:eastAsia="en-US"/>
              </w:rPr>
              <w:t>See section 4.0</w:t>
            </w:r>
            <w:r>
              <w:rPr>
                <w:rFonts w:cs="Arial"/>
                <w:i/>
                <w:iCs/>
                <w:lang w:eastAsia="en-US"/>
              </w:rPr>
              <w:t>.</w:t>
            </w:r>
          </w:p>
        </w:tc>
        <w:sdt>
          <w:sdtPr>
            <w:rPr>
              <w:rFonts w:cs="Arial"/>
              <w:bCs/>
              <w:lang w:eastAsia="en-US"/>
            </w:rPr>
            <w:id w:val="373516145"/>
            <w14:checkbox>
              <w14:checked w14:val="0"/>
              <w14:checkedState w14:val="2612" w14:font="MS Gothic"/>
              <w14:uncheckedState w14:val="2610" w14:font="MS Gothic"/>
            </w14:checkbox>
          </w:sdtPr>
          <w:sdtContent>
            <w:tc>
              <w:tcPr>
                <w:tcW w:w="567" w:type="dxa"/>
              </w:tcPr>
              <w:p w14:paraId="02E46E09" w14:textId="563F33B2" w:rsidR="00DD5ADB" w:rsidRDefault="00DD5ADB" w:rsidP="0086308D">
                <w:pPr>
                  <w:suppressAutoHyphens/>
                  <w:jc w:val="center"/>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411279708"/>
            <w14:checkbox>
              <w14:checked w14:val="0"/>
              <w14:checkedState w14:val="2612" w14:font="MS Gothic"/>
              <w14:uncheckedState w14:val="2610" w14:font="MS Gothic"/>
            </w14:checkbox>
          </w:sdtPr>
          <w:sdtContent>
            <w:tc>
              <w:tcPr>
                <w:tcW w:w="567" w:type="dxa"/>
              </w:tcPr>
              <w:p w14:paraId="6B5FB22B" w14:textId="08E7D181" w:rsidR="00DD5ADB" w:rsidRPr="002A4434" w:rsidRDefault="00DD5ADB" w:rsidP="0086308D">
                <w:pPr>
                  <w:suppressAutoHyphens/>
                  <w:spacing w:line="240" w:lineRule="auto"/>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2070378925"/>
            <w14:checkbox>
              <w14:checked w14:val="0"/>
              <w14:checkedState w14:val="2612" w14:font="MS Gothic"/>
              <w14:uncheckedState w14:val="2610" w14:font="MS Gothic"/>
            </w14:checkbox>
          </w:sdtPr>
          <w:sdtContent>
            <w:tc>
              <w:tcPr>
                <w:tcW w:w="709" w:type="dxa"/>
              </w:tcPr>
              <w:p w14:paraId="6A73469F" w14:textId="18DBCA17" w:rsidR="00DD5ADB" w:rsidRPr="002A4434" w:rsidRDefault="00DD5ADB" w:rsidP="0086308D">
                <w:pPr>
                  <w:suppressAutoHyphens/>
                  <w:spacing w:line="240" w:lineRule="auto"/>
                  <w:jc w:val="both"/>
                  <w:rPr>
                    <w:rFonts w:cs="Arial"/>
                    <w:bCs/>
                    <w:lang w:eastAsia="en-US"/>
                  </w:rPr>
                </w:pPr>
                <w:r>
                  <w:rPr>
                    <w:rFonts w:ascii="MS Gothic" w:eastAsia="MS Gothic" w:hAnsi="MS Gothic" w:cs="Arial" w:hint="eastAsia"/>
                    <w:bCs/>
                    <w:lang w:eastAsia="en-US"/>
                  </w:rPr>
                  <w:t>☐</w:t>
                </w:r>
              </w:p>
            </w:tc>
          </w:sdtContent>
        </w:sdt>
        <w:tc>
          <w:tcPr>
            <w:tcW w:w="2409" w:type="dxa"/>
          </w:tcPr>
          <w:p w14:paraId="105DF257" w14:textId="6D1C9A41" w:rsidR="00DD5ADB" w:rsidRPr="002A4434" w:rsidRDefault="00DD5ADB" w:rsidP="0086308D">
            <w:pPr>
              <w:suppressAutoHyphens/>
              <w:spacing w:line="240" w:lineRule="auto"/>
              <w:jc w:val="both"/>
              <w:rPr>
                <w:rFonts w:cs="Arial"/>
                <w:bCs/>
                <w:lang w:eastAsia="en-US"/>
              </w:rPr>
            </w:pPr>
          </w:p>
        </w:tc>
      </w:tr>
    </w:tbl>
    <w:p w14:paraId="7DD5AAAF" w14:textId="77777777" w:rsidR="0047344D" w:rsidRDefault="0047344D"/>
    <w:p w14:paraId="0EC9F9F6" w14:textId="53C554E0" w:rsidR="0047344D" w:rsidRPr="0047344D" w:rsidRDefault="000C4DFB" w:rsidP="000C4DFB">
      <w:pPr>
        <w:ind w:left="851" w:hanging="851"/>
        <w:rPr>
          <w:b/>
          <w:bCs/>
        </w:rPr>
      </w:pPr>
      <w:r w:rsidRPr="0047344D">
        <w:rPr>
          <w:b/>
          <w:bCs/>
        </w:rPr>
        <w:t>2.0</w:t>
      </w:r>
      <w:r w:rsidR="00FD625D">
        <w:rPr>
          <w:b/>
          <w:bCs/>
        </w:rPr>
        <w:t xml:space="preserve"> </w:t>
      </w:r>
      <w:r w:rsidRPr="0047344D">
        <w:rPr>
          <w:b/>
          <w:bCs/>
        </w:rPr>
        <w:t>ESTATE ACCOUNTS FOR INSOLVENCY APPOINTMENTS</w:t>
      </w:r>
    </w:p>
    <w:tbl>
      <w:tblPr>
        <w:tblW w:w="9624" w:type="dxa"/>
        <w:tblInd w:w="10" w:type="dxa"/>
        <w:tblBorders>
          <w:top w:val="single" w:sz="4" w:space="0" w:color="A4A29E"/>
          <w:left w:val="single" w:sz="4" w:space="0" w:color="A4A29E"/>
          <w:bottom w:val="single" w:sz="4" w:space="0" w:color="A4A29E"/>
          <w:right w:val="single" w:sz="4" w:space="0" w:color="A4A29E"/>
          <w:insideH w:val="single" w:sz="4" w:space="0" w:color="A4A29E"/>
          <w:insideV w:val="single" w:sz="4" w:space="0" w:color="A4A29E"/>
        </w:tblBorders>
        <w:tblLayout w:type="fixed"/>
        <w:tblLook w:val="0000" w:firstRow="0" w:lastRow="0" w:firstColumn="0" w:lastColumn="0" w:noHBand="0" w:noVBand="0"/>
      </w:tblPr>
      <w:tblGrid>
        <w:gridCol w:w="836"/>
        <w:gridCol w:w="4536"/>
        <w:gridCol w:w="567"/>
        <w:gridCol w:w="567"/>
        <w:gridCol w:w="709"/>
        <w:gridCol w:w="2409"/>
      </w:tblGrid>
      <w:tr w:rsidR="00FD625D" w:rsidRPr="00FD625D" w14:paraId="12028CFC" w14:textId="77777777" w:rsidTr="00FD625D">
        <w:trPr>
          <w:trHeight w:val="380"/>
        </w:trPr>
        <w:tc>
          <w:tcPr>
            <w:tcW w:w="836" w:type="dxa"/>
            <w:tcBorders>
              <w:bottom w:val="single" w:sz="4" w:space="0" w:color="A4A29E"/>
            </w:tcBorders>
            <w:shd w:val="clear" w:color="auto" w:fill="808080"/>
          </w:tcPr>
          <w:p w14:paraId="0C626C19" w14:textId="0FC033B5" w:rsidR="00DD5ADB" w:rsidRPr="00FD625D" w:rsidRDefault="00DD5ADB" w:rsidP="00DD5ADB">
            <w:pPr>
              <w:suppressAutoHyphens/>
              <w:spacing w:after="120"/>
              <w:rPr>
                <w:rFonts w:cs="Arial"/>
                <w:b/>
                <w:bCs/>
                <w:color w:val="FFFFFF" w:themeColor="background1"/>
                <w:lang w:eastAsia="en-US"/>
              </w:rPr>
            </w:pPr>
            <w:bookmarkStart w:id="0" w:name="_Hlk166489493"/>
          </w:p>
        </w:tc>
        <w:tc>
          <w:tcPr>
            <w:tcW w:w="4536" w:type="dxa"/>
            <w:tcBorders>
              <w:bottom w:val="single" w:sz="4" w:space="0" w:color="A4A29E"/>
            </w:tcBorders>
            <w:shd w:val="clear" w:color="auto" w:fill="808080"/>
          </w:tcPr>
          <w:p w14:paraId="36D9A8DD" w14:textId="5B8C4D57" w:rsidR="00DD5ADB" w:rsidRPr="00FD625D" w:rsidRDefault="00DD5ADB" w:rsidP="00DD5ADB">
            <w:pPr>
              <w:suppressAutoHyphens/>
              <w:spacing w:after="120"/>
              <w:rPr>
                <w:rFonts w:cs="Arial"/>
                <w:color w:val="FFFFFF" w:themeColor="background1"/>
                <w:lang w:eastAsia="en-US"/>
              </w:rPr>
            </w:pPr>
          </w:p>
        </w:tc>
        <w:tc>
          <w:tcPr>
            <w:tcW w:w="567" w:type="dxa"/>
            <w:tcBorders>
              <w:bottom w:val="single" w:sz="4" w:space="0" w:color="A4A29E"/>
            </w:tcBorders>
            <w:shd w:val="clear" w:color="auto" w:fill="808080"/>
          </w:tcPr>
          <w:p w14:paraId="63763437" w14:textId="745C5F82" w:rsidR="00DD5ADB" w:rsidRPr="00FD625D" w:rsidRDefault="00DD5ADB" w:rsidP="00DD5ADB">
            <w:pPr>
              <w:suppressAutoHyphens/>
              <w:rPr>
                <w:rFonts w:cs="Arial"/>
                <w:b/>
                <w:bCs/>
                <w:color w:val="FFFFFF" w:themeColor="background1"/>
                <w:lang w:eastAsia="en-US"/>
              </w:rPr>
            </w:pPr>
            <w:r w:rsidRPr="00FD625D">
              <w:rPr>
                <w:rFonts w:cs="Arial"/>
                <w:b/>
                <w:bCs/>
                <w:color w:val="FFFFFF" w:themeColor="background1"/>
                <w:lang w:eastAsia="en-US"/>
              </w:rPr>
              <w:t>Y</w:t>
            </w:r>
          </w:p>
        </w:tc>
        <w:tc>
          <w:tcPr>
            <w:tcW w:w="567" w:type="dxa"/>
            <w:tcBorders>
              <w:bottom w:val="single" w:sz="4" w:space="0" w:color="A4A29E"/>
            </w:tcBorders>
            <w:shd w:val="clear" w:color="auto" w:fill="808080"/>
          </w:tcPr>
          <w:p w14:paraId="48BDFB85" w14:textId="16C8F9C9" w:rsidR="00DD5ADB" w:rsidRPr="00FD625D" w:rsidRDefault="00DD5ADB" w:rsidP="00DD5ADB">
            <w:pPr>
              <w:suppressAutoHyphens/>
              <w:rPr>
                <w:rFonts w:cs="Arial"/>
                <w:b/>
                <w:bCs/>
                <w:color w:val="FFFFFF" w:themeColor="background1"/>
                <w:lang w:eastAsia="en-US"/>
              </w:rPr>
            </w:pPr>
            <w:r w:rsidRPr="00FD625D">
              <w:rPr>
                <w:rFonts w:cs="Arial"/>
                <w:b/>
                <w:bCs/>
                <w:color w:val="FFFFFF" w:themeColor="background1"/>
                <w:lang w:eastAsia="en-US"/>
              </w:rPr>
              <w:t>N</w:t>
            </w:r>
          </w:p>
        </w:tc>
        <w:tc>
          <w:tcPr>
            <w:tcW w:w="709" w:type="dxa"/>
            <w:tcBorders>
              <w:bottom w:val="single" w:sz="4" w:space="0" w:color="A4A29E"/>
            </w:tcBorders>
            <w:shd w:val="clear" w:color="auto" w:fill="808080"/>
          </w:tcPr>
          <w:p w14:paraId="3B66F97B" w14:textId="37235BBA" w:rsidR="00DD5ADB" w:rsidRPr="00FD625D" w:rsidRDefault="00DD5ADB" w:rsidP="00DD5ADB">
            <w:pPr>
              <w:suppressAutoHyphens/>
              <w:rPr>
                <w:rFonts w:cs="Arial"/>
                <w:b/>
                <w:bCs/>
                <w:color w:val="FFFFFF" w:themeColor="background1"/>
                <w:lang w:eastAsia="en-US"/>
              </w:rPr>
            </w:pPr>
            <w:r w:rsidRPr="00FD625D">
              <w:rPr>
                <w:rFonts w:cs="Arial"/>
                <w:b/>
                <w:bCs/>
                <w:color w:val="FFFFFF" w:themeColor="background1"/>
                <w:lang w:eastAsia="en-US"/>
              </w:rPr>
              <w:t>N/A</w:t>
            </w:r>
          </w:p>
        </w:tc>
        <w:tc>
          <w:tcPr>
            <w:tcW w:w="2409" w:type="dxa"/>
            <w:tcBorders>
              <w:bottom w:val="single" w:sz="4" w:space="0" w:color="A4A29E"/>
            </w:tcBorders>
            <w:shd w:val="clear" w:color="auto" w:fill="808080"/>
          </w:tcPr>
          <w:p w14:paraId="6767BE75" w14:textId="375ACF01" w:rsidR="00DD5ADB" w:rsidRPr="00FD625D" w:rsidRDefault="00DD5ADB" w:rsidP="00DD5ADB">
            <w:pPr>
              <w:suppressAutoHyphens/>
              <w:rPr>
                <w:rFonts w:cs="Arial"/>
                <w:bCs/>
                <w:color w:val="FFFFFF" w:themeColor="background1"/>
                <w:lang w:eastAsia="en-US"/>
              </w:rPr>
            </w:pPr>
            <w:r w:rsidRPr="00FD625D">
              <w:rPr>
                <w:rFonts w:cs="Arial"/>
                <w:b/>
                <w:bCs/>
                <w:color w:val="FFFFFF" w:themeColor="background1"/>
                <w:lang w:eastAsia="en-US"/>
              </w:rPr>
              <w:t>Comments</w:t>
            </w:r>
          </w:p>
        </w:tc>
      </w:tr>
      <w:bookmarkEnd w:id="0"/>
      <w:tr w:rsidR="00DD5ADB" w:rsidRPr="002A4434" w14:paraId="417B0E35" w14:textId="77777777" w:rsidTr="004D1D73">
        <w:trPr>
          <w:trHeight w:val="1111"/>
        </w:trPr>
        <w:tc>
          <w:tcPr>
            <w:tcW w:w="836" w:type="dxa"/>
            <w:tcBorders>
              <w:bottom w:val="single" w:sz="4" w:space="0" w:color="auto"/>
            </w:tcBorders>
          </w:tcPr>
          <w:p w14:paraId="06E76A67" w14:textId="77777777" w:rsidR="00DD5ADB" w:rsidRDefault="00DD5ADB" w:rsidP="00DD5ADB">
            <w:pPr>
              <w:suppressAutoHyphens/>
              <w:spacing w:before="120" w:after="120"/>
              <w:jc w:val="both"/>
              <w:rPr>
                <w:rFonts w:cs="Arial"/>
                <w:lang w:eastAsia="en-US"/>
              </w:rPr>
            </w:pPr>
            <w:r>
              <w:rPr>
                <w:rFonts w:cs="Arial"/>
                <w:lang w:eastAsia="en-US"/>
              </w:rPr>
              <w:t>2.1</w:t>
            </w:r>
          </w:p>
        </w:tc>
        <w:tc>
          <w:tcPr>
            <w:tcW w:w="4536" w:type="dxa"/>
            <w:tcBorders>
              <w:bottom w:val="single" w:sz="4" w:space="0" w:color="auto"/>
            </w:tcBorders>
          </w:tcPr>
          <w:p w14:paraId="76E9B680" w14:textId="77777777" w:rsidR="00DD5ADB" w:rsidRDefault="00DD5ADB" w:rsidP="00DD5ADB">
            <w:pPr>
              <w:suppressAutoHyphens/>
              <w:spacing w:before="120" w:after="120"/>
              <w:rPr>
                <w:rFonts w:cs="Arial"/>
                <w:lang w:eastAsia="en-US"/>
              </w:rPr>
            </w:pPr>
            <w:r>
              <w:rPr>
                <w:rFonts w:cs="Arial"/>
                <w:lang w:eastAsia="en-US"/>
              </w:rPr>
              <w:t xml:space="preserve">Is all money deriving from the realisation of an asset, income or trading receipt of the insolvent estate received by you as office holder paid into an estate account? </w:t>
            </w:r>
          </w:p>
        </w:tc>
        <w:tc>
          <w:tcPr>
            <w:tcW w:w="567" w:type="dxa"/>
            <w:tcBorders>
              <w:bottom w:val="single" w:sz="4" w:space="0" w:color="auto"/>
            </w:tcBorders>
          </w:tcPr>
          <w:sdt>
            <w:sdtPr>
              <w:rPr>
                <w:rFonts w:cs="Arial"/>
                <w:bCs/>
                <w:lang w:eastAsia="en-US"/>
              </w:rPr>
              <w:id w:val="-1698461803"/>
              <w14:checkbox>
                <w14:checked w14:val="0"/>
                <w14:checkedState w14:val="2612" w14:font="MS Gothic"/>
                <w14:uncheckedState w14:val="2610" w14:font="MS Gothic"/>
              </w14:checkbox>
            </w:sdtPr>
            <w:sdtContent>
              <w:p w14:paraId="134F42CC" w14:textId="564350E7" w:rsidR="00DD5ADB" w:rsidRDefault="00DD5ADB" w:rsidP="00DD5ADB">
                <w:pPr>
                  <w:suppressAutoHyphens/>
                  <w:jc w:val="both"/>
                  <w:rPr>
                    <w:rFonts w:cs="Arial"/>
                    <w:bCs/>
                    <w:lang w:eastAsia="en-US"/>
                  </w:rPr>
                </w:pPr>
                <w:r>
                  <w:rPr>
                    <w:rFonts w:ascii="MS Gothic" w:eastAsia="MS Gothic" w:hAnsi="MS Gothic" w:cs="Arial" w:hint="eastAsia"/>
                    <w:bCs/>
                    <w:lang w:eastAsia="en-US"/>
                  </w:rPr>
                  <w:t>☐</w:t>
                </w:r>
              </w:p>
            </w:sdtContent>
          </w:sdt>
        </w:tc>
        <w:tc>
          <w:tcPr>
            <w:tcW w:w="567" w:type="dxa"/>
            <w:tcBorders>
              <w:bottom w:val="single" w:sz="4" w:space="0" w:color="auto"/>
            </w:tcBorders>
          </w:tcPr>
          <w:sdt>
            <w:sdtPr>
              <w:rPr>
                <w:rFonts w:cs="Arial"/>
                <w:bCs/>
                <w:lang w:eastAsia="en-US"/>
              </w:rPr>
              <w:id w:val="-553234385"/>
              <w14:checkbox>
                <w14:checked w14:val="0"/>
                <w14:checkedState w14:val="2612" w14:font="MS Gothic"/>
                <w14:uncheckedState w14:val="2610" w14:font="MS Gothic"/>
              </w14:checkbox>
            </w:sdtPr>
            <w:sdtContent>
              <w:p w14:paraId="62C23F49" w14:textId="3BBDC22D" w:rsidR="00DD5ADB" w:rsidRDefault="00DD5ADB" w:rsidP="00DD5ADB">
                <w:pPr>
                  <w:suppressAutoHyphens/>
                  <w:jc w:val="both"/>
                  <w:rPr>
                    <w:rFonts w:cs="Arial"/>
                    <w:bCs/>
                    <w:lang w:eastAsia="en-US"/>
                  </w:rPr>
                </w:pPr>
                <w:r>
                  <w:rPr>
                    <w:rFonts w:ascii="MS Gothic" w:eastAsia="MS Gothic" w:hAnsi="MS Gothic" w:cs="Arial" w:hint="eastAsia"/>
                    <w:bCs/>
                    <w:lang w:eastAsia="en-US"/>
                  </w:rPr>
                  <w:t>☐</w:t>
                </w:r>
              </w:p>
            </w:sdtContent>
          </w:sdt>
        </w:tc>
        <w:tc>
          <w:tcPr>
            <w:tcW w:w="709" w:type="dxa"/>
            <w:tcBorders>
              <w:bottom w:val="single" w:sz="4" w:space="0" w:color="auto"/>
            </w:tcBorders>
          </w:tcPr>
          <w:sdt>
            <w:sdtPr>
              <w:rPr>
                <w:rFonts w:cs="Arial"/>
                <w:bCs/>
                <w:lang w:eastAsia="en-US"/>
              </w:rPr>
              <w:id w:val="-207801582"/>
              <w14:checkbox>
                <w14:checked w14:val="0"/>
                <w14:checkedState w14:val="2612" w14:font="MS Gothic"/>
                <w14:uncheckedState w14:val="2610" w14:font="MS Gothic"/>
              </w14:checkbox>
            </w:sdtPr>
            <w:sdtContent>
              <w:p w14:paraId="5102AFAE" w14:textId="3BE2C370" w:rsidR="00DD5ADB" w:rsidRDefault="00DD5ADB" w:rsidP="00DD5ADB">
                <w:pPr>
                  <w:suppressAutoHyphens/>
                  <w:jc w:val="both"/>
                  <w:rPr>
                    <w:rFonts w:cs="Arial"/>
                    <w:bCs/>
                    <w:lang w:eastAsia="en-US"/>
                  </w:rPr>
                </w:pPr>
                <w:r>
                  <w:rPr>
                    <w:rFonts w:ascii="MS Gothic" w:eastAsia="MS Gothic" w:hAnsi="MS Gothic" w:cs="Arial" w:hint="eastAsia"/>
                    <w:bCs/>
                    <w:lang w:eastAsia="en-US"/>
                  </w:rPr>
                  <w:t>☐</w:t>
                </w:r>
              </w:p>
            </w:sdtContent>
          </w:sdt>
        </w:tc>
        <w:tc>
          <w:tcPr>
            <w:tcW w:w="2409" w:type="dxa"/>
            <w:tcBorders>
              <w:bottom w:val="single" w:sz="4" w:space="0" w:color="auto"/>
            </w:tcBorders>
          </w:tcPr>
          <w:p w14:paraId="5D5FDBAB" w14:textId="77777777" w:rsidR="00DD5ADB" w:rsidRPr="002A4434" w:rsidRDefault="00DD5ADB" w:rsidP="00DD5ADB">
            <w:pPr>
              <w:suppressAutoHyphens/>
              <w:spacing w:before="120" w:after="120"/>
              <w:jc w:val="both"/>
              <w:rPr>
                <w:rFonts w:cs="Arial"/>
                <w:bCs/>
                <w:lang w:eastAsia="en-US"/>
              </w:rPr>
            </w:pPr>
          </w:p>
        </w:tc>
      </w:tr>
      <w:tr w:rsidR="00DD5ADB" w:rsidRPr="002A4434" w14:paraId="20D24432" w14:textId="77777777" w:rsidTr="004D1D73">
        <w:trPr>
          <w:trHeight w:val="993"/>
        </w:trPr>
        <w:tc>
          <w:tcPr>
            <w:tcW w:w="836" w:type="dxa"/>
            <w:tcBorders>
              <w:top w:val="single" w:sz="4" w:space="0" w:color="auto"/>
              <w:bottom w:val="dotted" w:sz="4" w:space="0" w:color="FFFFFF" w:themeColor="background1"/>
            </w:tcBorders>
          </w:tcPr>
          <w:p w14:paraId="28DCCDFD" w14:textId="77777777" w:rsidR="00DD5ADB" w:rsidRDefault="00DD5ADB" w:rsidP="005B0D6F">
            <w:pPr>
              <w:suppressAutoHyphens/>
              <w:spacing w:after="120"/>
              <w:jc w:val="both"/>
              <w:rPr>
                <w:rFonts w:cs="Arial"/>
                <w:lang w:eastAsia="en-US"/>
              </w:rPr>
            </w:pPr>
            <w:r>
              <w:rPr>
                <w:rFonts w:cs="Arial"/>
                <w:lang w:eastAsia="en-US"/>
              </w:rPr>
              <w:t>2.2</w:t>
            </w:r>
          </w:p>
          <w:p w14:paraId="39D7285F" w14:textId="77777777" w:rsidR="00DD5ADB" w:rsidRPr="006C2287" w:rsidRDefault="00DD5ADB" w:rsidP="005B0D6F">
            <w:pPr>
              <w:suppressAutoHyphens/>
              <w:spacing w:after="120"/>
              <w:jc w:val="both"/>
              <w:rPr>
                <w:rFonts w:cs="Arial"/>
                <w:lang w:eastAsia="en-US"/>
              </w:rPr>
            </w:pPr>
          </w:p>
        </w:tc>
        <w:tc>
          <w:tcPr>
            <w:tcW w:w="4536" w:type="dxa"/>
            <w:tcBorders>
              <w:top w:val="single" w:sz="4" w:space="0" w:color="auto"/>
              <w:bottom w:val="dotted" w:sz="4" w:space="0" w:color="FFFFFF" w:themeColor="background1"/>
            </w:tcBorders>
          </w:tcPr>
          <w:p w14:paraId="0E34869A" w14:textId="77777777" w:rsidR="00DD5ADB" w:rsidRDefault="00DD5ADB" w:rsidP="005B0D6F">
            <w:pPr>
              <w:suppressAutoHyphens/>
              <w:spacing w:after="120"/>
              <w:rPr>
                <w:rFonts w:cs="Arial"/>
                <w:lang w:eastAsia="en-US"/>
              </w:rPr>
            </w:pPr>
            <w:r>
              <w:rPr>
                <w:rFonts w:cs="Arial"/>
                <w:lang w:eastAsia="en-US"/>
              </w:rPr>
              <w:t>Is estate money held in an account(s) which meet the following criteria:</w:t>
            </w:r>
          </w:p>
          <w:p w14:paraId="63AFAE12" w14:textId="03C70141" w:rsidR="00DD5ADB" w:rsidRPr="009C75DE" w:rsidRDefault="00DD5ADB" w:rsidP="00901CE8">
            <w:pPr>
              <w:pStyle w:val="ListParagraph"/>
              <w:numPr>
                <w:ilvl w:val="0"/>
                <w:numId w:val="7"/>
              </w:numPr>
              <w:suppressAutoHyphens/>
              <w:spacing w:after="120"/>
              <w:rPr>
                <w:rFonts w:cs="Arial"/>
                <w:lang w:eastAsia="en-US"/>
              </w:rPr>
            </w:pPr>
            <w:r>
              <w:rPr>
                <w:rFonts w:cs="Arial"/>
                <w:lang w:eastAsia="en-US"/>
              </w:rPr>
              <w:t>All funds standing to the credit of an estate are held as estate money and must be readily identifiable to that estate;</w:t>
            </w:r>
          </w:p>
        </w:tc>
        <w:tc>
          <w:tcPr>
            <w:tcW w:w="567" w:type="dxa"/>
            <w:tcBorders>
              <w:top w:val="single" w:sz="4" w:space="0" w:color="auto"/>
              <w:bottom w:val="single" w:sz="4" w:space="0" w:color="FFFFFF" w:themeColor="background1"/>
            </w:tcBorders>
          </w:tcPr>
          <w:sdt>
            <w:sdtPr>
              <w:rPr>
                <w:rFonts w:cs="Arial"/>
                <w:bCs/>
                <w:lang w:eastAsia="en-US"/>
              </w:rPr>
              <w:id w:val="758189211"/>
              <w14:checkbox>
                <w14:checked w14:val="0"/>
                <w14:checkedState w14:val="2612" w14:font="MS Gothic"/>
                <w14:uncheckedState w14:val="2610" w14:font="MS Gothic"/>
              </w14:checkbox>
            </w:sdtPr>
            <w:sdtContent>
              <w:p w14:paraId="00FD5158" w14:textId="77777777" w:rsidR="00DD5ADB" w:rsidRDefault="00615A2A" w:rsidP="005B0D6F">
                <w:pPr>
                  <w:suppressAutoHyphens/>
                  <w:jc w:val="both"/>
                  <w:rPr>
                    <w:rFonts w:cs="Arial"/>
                    <w:bCs/>
                    <w:lang w:eastAsia="en-US"/>
                  </w:rPr>
                </w:pPr>
                <w:r>
                  <w:rPr>
                    <w:rFonts w:ascii="MS Gothic" w:eastAsia="MS Gothic" w:hAnsi="MS Gothic" w:cs="Arial" w:hint="eastAsia"/>
                    <w:bCs/>
                    <w:lang w:eastAsia="en-US"/>
                  </w:rPr>
                  <w:t>☐</w:t>
                </w:r>
              </w:p>
            </w:sdtContent>
          </w:sdt>
          <w:p w14:paraId="3D94EE16" w14:textId="77777777" w:rsidR="00615A2A" w:rsidRDefault="00615A2A" w:rsidP="005B0D6F">
            <w:pPr>
              <w:suppressAutoHyphens/>
              <w:jc w:val="both"/>
              <w:rPr>
                <w:rFonts w:cs="Arial"/>
                <w:bCs/>
                <w:lang w:eastAsia="en-US"/>
              </w:rPr>
            </w:pPr>
          </w:p>
          <w:p w14:paraId="34D11031" w14:textId="77777777" w:rsidR="00615A2A" w:rsidRDefault="00615A2A" w:rsidP="005B0D6F">
            <w:pPr>
              <w:suppressAutoHyphens/>
              <w:jc w:val="both"/>
              <w:rPr>
                <w:rFonts w:cs="Arial"/>
                <w:bCs/>
                <w:lang w:eastAsia="en-US"/>
              </w:rPr>
            </w:pPr>
          </w:p>
          <w:sdt>
            <w:sdtPr>
              <w:rPr>
                <w:rFonts w:cs="Arial"/>
                <w:bCs/>
                <w:lang w:eastAsia="en-US"/>
              </w:rPr>
              <w:id w:val="767351955"/>
              <w14:checkbox>
                <w14:checked w14:val="0"/>
                <w14:checkedState w14:val="2612" w14:font="MS Gothic"/>
                <w14:uncheckedState w14:val="2610" w14:font="MS Gothic"/>
              </w14:checkbox>
            </w:sdtPr>
            <w:sdtContent>
              <w:p w14:paraId="1E3DEF40" w14:textId="2EEDBF00" w:rsidR="00615A2A" w:rsidRDefault="00615A2A" w:rsidP="005B0D6F">
                <w:pPr>
                  <w:suppressAutoHyphens/>
                  <w:jc w:val="both"/>
                  <w:rPr>
                    <w:rFonts w:cs="Arial"/>
                    <w:bCs/>
                    <w:lang w:eastAsia="en-US"/>
                  </w:rPr>
                </w:pPr>
                <w:r>
                  <w:rPr>
                    <w:rFonts w:ascii="MS Gothic" w:eastAsia="MS Gothic" w:hAnsi="MS Gothic" w:cs="Arial" w:hint="eastAsia"/>
                    <w:bCs/>
                    <w:lang w:eastAsia="en-US"/>
                  </w:rPr>
                  <w:t>☐</w:t>
                </w:r>
              </w:p>
            </w:sdtContent>
          </w:sdt>
        </w:tc>
        <w:tc>
          <w:tcPr>
            <w:tcW w:w="567" w:type="dxa"/>
            <w:tcBorders>
              <w:top w:val="single" w:sz="4" w:space="0" w:color="auto"/>
              <w:bottom w:val="single" w:sz="4" w:space="0" w:color="FFFFFF" w:themeColor="background1"/>
            </w:tcBorders>
          </w:tcPr>
          <w:sdt>
            <w:sdtPr>
              <w:rPr>
                <w:rFonts w:cs="Arial"/>
                <w:bCs/>
                <w:lang w:eastAsia="en-US"/>
              </w:rPr>
              <w:id w:val="-381325229"/>
              <w14:checkbox>
                <w14:checked w14:val="0"/>
                <w14:checkedState w14:val="2612" w14:font="MS Gothic"/>
                <w14:uncheckedState w14:val="2610" w14:font="MS Gothic"/>
              </w14:checkbox>
            </w:sdtPr>
            <w:sdtContent>
              <w:p w14:paraId="7D2BD6A7" w14:textId="77777777" w:rsidR="00DD5ADB" w:rsidRDefault="00F7553F" w:rsidP="005B0D6F">
                <w:pPr>
                  <w:suppressAutoHyphens/>
                  <w:jc w:val="both"/>
                  <w:rPr>
                    <w:rFonts w:cs="Arial"/>
                    <w:bCs/>
                    <w:lang w:eastAsia="en-US"/>
                  </w:rPr>
                </w:pPr>
                <w:r>
                  <w:rPr>
                    <w:rFonts w:ascii="MS Gothic" w:eastAsia="MS Gothic" w:hAnsi="MS Gothic" w:cs="Arial" w:hint="eastAsia"/>
                    <w:bCs/>
                    <w:lang w:eastAsia="en-US"/>
                  </w:rPr>
                  <w:t>☐</w:t>
                </w:r>
              </w:p>
            </w:sdtContent>
          </w:sdt>
          <w:p w14:paraId="3998E915" w14:textId="77777777" w:rsidR="00F7553F" w:rsidRDefault="00F7553F" w:rsidP="005B0D6F">
            <w:pPr>
              <w:suppressAutoHyphens/>
              <w:jc w:val="both"/>
              <w:rPr>
                <w:rFonts w:cs="Arial"/>
                <w:bCs/>
                <w:lang w:eastAsia="en-US"/>
              </w:rPr>
            </w:pPr>
          </w:p>
          <w:p w14:paraId="42FC2B5A" w14:textId="77777777" w:rsidR="00F7553F" w:rsidRDefault="00F7553F" w:rsidP="005B0D6F">
            <w:pPr>
              <w:suppressAutoHyphens/>
              <w:jc w:val="both"/>
              <w:rPr>
                <w:rFonts w:cs="Arial"/>
                <w:bCs/>
                <w:lang w:eastAsia="en-US"/>
              </w:rPr>
            </w:pPr>
          </w:p>
          <w:sdt>
            <w:sdtPr>
              <w:rPr>
                <w:rFonts w:cs="Arial"/>
                <w:bCs/>
                <w:lang w:eastAsia="en-US"/>
              </w:rPr>
              <w:id w:val="330187483"/>
              <w14:checkbox>
                <w14:checked w14:val="0"/>
                <w14:checkedState w14:val="2612" w14:font="MS Gothic"/>
                <w14:uncheckedState w14:val="2610" w14:font="MS Gothic"/>
              </w14:checkbox>
            </w:sdtPr>
            <w:sdtContent>
              <w:p w14:paraId="49101D47" w14:textId="126C0BEB" w:rsidR="00F7553F" w:rsidRDefault="00F7553F" w:rsidP="005B0D6F">
                <w:pPr>
                  <w:suppressAutoHyphens/>
                  <w:jc w:val="both"/>
                  <w:rPr>
                    <w:rFonts w:cs="Arial"/>
                    <w:bCs/>
                    <w:lang w:eastAsia="en-US"/>
                  </w:rPr>
                </w:pPr>
                <w:r>
                  <w:rPr>
                    <w:rFonts w:ascii="MS Gothic" w:eastAsia="MS Gothic" w:hAnsi="MS Gothic" w:cs="Arial" w:hint="eastAsia"/>
                    <w:bCs/>
                    <w:lang w:eastAsia="en-US"/>
                  </w:rPr>
                  <w:t>☐</w:t>
                </w:r>
              </w:p>
            </w:sdtContent>
          </w:sdt>
        </w:tc>
        <w:tc>
          <w:tcPr>
            <w:tcW w:w="709" w:type="dxa"/>
            <w:tcBorders>
              <w:top w:val="single" w:sz="4" w:space="0" w:color="auto"/>
              <w:bottom w:val="single" w:sz="4" w:space="0" w:color="FFFFFF" w:themeColor="background1"/>
            </w:tcBorders>
          </w:tcPr>
          <w:p w14:paraId="3C26B742" w14:textId="77777777" w:rsidR="00DD5ADB" w:rsidRDefault="00000000" w:rsidP="005B0D6F">
            <w:pPr>
              <w:suppressAutoHyphens/>
              <w:jc w:val="both"/>
              <w:rPr>
                <w:rFonts w:cs="Arial"/>
                <w:bCs/>
                <w:lang w:eastAsia="en-US"/>
              </w:rPr>
            </w:pPr>
            <w:sdt>
              <w:sdtPr>
                <w:rPr>
                  <w:rFonts w:cs="Arial"/>
                  <w:bCs/>
                  <w:lang w:eastAsia="en-US"/>
                </w:rPr>
                <w:id w:val="2107299399"/>
                <w14:checkbox>
                  <w14:checked w14:val="0"/>
                  <w14:checkedState w14:val="2612" w14:font="MS Gothic"/>
                  <w14:uncheckedState w14:val="2610" w14:font="MS Gothic"/>
                </w14:checkbox>
              </w:sdtPr>
              <w:sdtContent>
                <w:r w:rsidR="00EB4583">
                  <w:rPr>
                    <w:rFonts w:ascii="MS Gothic" w:eastAsia="MS Gothic" w:hAnsi="MS Gothic" w:cs="Arial" w:hint="eastAsia"/>
                    <w:bCs/>
                    <w:lang w:eastAsia="en-US"/>
                  </w:rPr>
                  <w:t>☐</w:t>
                </w:r>
              </w:sdtContent>
            </w:sdt>
            <w:r w:rsidR="0039797E">
              <w:rPr>
                <w:rFonts w:cs="Arial"/>
                <w:bCs/>
                <w:lang w:eastAsia="en-US"/>
              </w:rPr>
              <w:t xml:space="preserve"> </w:t>
            </w:r>
          </w:p>
          <w:p w14:paraId="084BA76E" w14:textId="77777777" w:rsidR="00F7553F" w:rsidRDefault="00F7553F" w:rsidP="005B0D6F">
            <w:pPr>
              <w:suppressAutoHyphens/>
              <w:jc w:val="both"/>
              <w:rPr>
                <w:rFonts w:cs="Arial"/>
                <w:bCs/>
                <w:lang w:eastAsia="en-US"/>
              </w:rPr>
            </w:pPr>
          </w:p>
          <w:p w14:paraId="42655536" w14:textId="77777777" w:rsidR="00F7553F" w:rsidRDefault="00F7553F" w:rsidP="005B0D6F">
            <w:pPr>
              <w:suppressAutoHyphens/>
              <w:jc w:val="both"/>
              <w:rPr>
                <w:rFonts w:cs="Arial"/>
                <w:bCs/>
                <w:lang w:eastAsia="en-US"/>
              </w:rPr>
            </w:pPr>
          </w:p>
          <w:sdt>
            <w:sdtPr>
              <w:rPr>
                <w:rFonts w:cs="Arial"/>
                <w:bCs/>
                <w:lang w:eastAsia="en-US"/>
              </w:rPr>
              <w:id w:val="138464697"/>
              <w14:checkbox>
                <w14:checked w14:val="0"/>
                <w14:checkedState w14:val="2612" w14:font="MS Gothic"/>
                <w14:uncheckedState w14:val="2610" w14:font="MS Gothic"/>
              </w14:checkbox>
            </w:sdtPr>
            <w:sdtContent>
              <w:p w14:paraId="0A3FFB06" w14:textId="43BFCB3D" w:rsidR="00F7553F" w:rsidRDefault="00F7553F" w:rsidP="005B0D6F">
                <w:pPr>
                  <w:suppressAutoHyphens/>
                  <w:jc w:val="both"/>
                  <w:rPr>
                    <w:rFonts w:cs="Arial"/>
                    <w:bCs/>
                    <w:lang w:eastAsia="en-US"/>
                  </w:rPr>
                </w:pPr>
                <w:r>
                  <w:rPr>
                    <w:rFonts w:ascii="MS Gothic" w:eastAsia="MS Gothic" w:hAnsi="MS Gothic" w:cs="Arial" w:hint="eastAsia"/>
                    <w:bCs/>
                    <w:lang w:eastAsia="en-US"/>
                  </w:rPr>
                  <w:t>☐</w:t>
                </w:r>
              </w:p>
            </w:sdtContent>
          </w:sdt>
        </w:tc>
        <w:tc>
          <w:tcPr>
            <w:tcW w:w="2409" w:type="dxa"/>
            <w:tcBorders>
              <w:top w:val="single" w:sz="4" w:space="0" w:color="auto"/>
              <w:bottom w:val="single" w:sz="4" w:space="0" w:color="FFFFFF" w:themeColor="background1"/>
            </w:tcBorders>
          </w:tcPr>
          <w:p w14:paraId="129CB4D6" w14:textId="77777777" w:rsidR="00DD5ADB" w:rsidRPr="002A4434" w:rsidRDefault="00DD5ADB" w:rsidP="005B0D6F">
            <w:pPr>
              <w:suppressAutoHyphens/>
              <w:spacing w:after="120"/>
              <w:jc w:val="both"/>
              <w:rPr>
                <w:rFonts w:cs="Arial"/>
                <w:bCs/>
                <w:lang w:eastAsia="en-US"/>
              </w:rPr>
            </w:pPr>
          </w:p>
        </w:tc>
      </w:tr>
      <w:tr w:rsidR="009C75DE" w:rsidRPr="002A4434" w14:paraId="1E6F690C" w14:textId="77777777" w:rsidTr="007D656D">
        <w:trPr>
          <w:trHeight w:val="993"/>
        </w:trPr>
        <w:tc>
          <w:tcPr>
            <w:tcW w:w="836" w:type="dxa"/>
            <w:tcBorders>
              <w:top w:val="dotted" w:sz="4" w:space="0" w:color="FFFFFF" w:themeColor="background1"/>
            </w:tcBorders>
          </w:tcPr>
          <w:p w14:paraId="1A370E74" w14:textId="77777777" w:rsidR="009C75DE" w:rsidRDefault="009C75DE" w:rsidP="005B0D6F">
            <w:pPr>
              <w:suppressAutoHyphens/>
              <w:spacing w:after="120"/>
              <w:jc w:val="both"/>
              <w:rPr>
                <w:rFonts w:cs="Arial"/>
                <w:lang w:eastAsia="en-US"/>
              </w:rPr>
            </w:pPr>
          </w:p>
        </w:tc>
        <w:tc>
          <w:tcPr>
            <w:tcW w:w="4536" w:type="dxa"/>
            <w:tcBorders>
              <w:top w:val="dotted" w:sz="4" w:space="0" w:color="FFFFFF" w:themeColor="background1"/>
              <w:bottom w:val="dotted" w:sz="4" w:space="0" w:color="auto"/>
            </w:tcBorders>
          </w:tcPr>
          <w:p w14:paraId="4D32464A" w14:textId="1A1A30CA" w:rsidR="009C75DE" w:rsidRPr="009C75DE" w:rsidRDefault="009C75DE" w:rsidP="00901CE8">
            <w:pPr>
              <w:pStyle w:val="ListParagraph"/>
              <w:numPr>
                <w:ilvl w:val="0"/>
                <w:numId w:val="7"/>
              </w:numPr>
              <w:suppressAutoHyphens/>
              <w:spacing w:after="120"/>
              <w:rPr>
                <w:rFonts w:cs="Arial"/>
                <w:lang w:eastAsia="en-US"/>
              </w:rPr>
            </w:pPr>
            <w:r>
              <w:rPr>
                <w:rFonts w:cs="Arial"/>
                <w:lang w:eastAsia="en-US"/>
              </w:rPr>
              <w:t xml:space="preserve">The account provider must not be entitled to combine estate money with other funds or exercise any right to set off or counterclaim against any individual estate in respect of any money owed to it by any other </w:t>
            </w:r>
            <w:r>
              <w:rPr>
                <w:rFonts w:cs="Arial"/>
                <w:lang w:eastAsia="en-US"/>
              </w:rPr>
              <w:lastRenderedPageBreak/>
              <w:t>individual estate, or for any other reason;</w:t>
            </w:r>
          </w:p>
        </w:tc>
        <w:sdt>
          <w:sdtPr>
            <w:rPr>
              <w:rFonts w:cs="Arial"/>
              <w:bCs/>
              <w:lang w:eastAsia="en-US"/>
            </w:rPr>
            <w:id w:val="-1694143397"/>
            <w14:checkbox>
              <w14:checked w14:val="0"/>
              <w14:checkedState w14:val="2612" w14:font="MS Gothic"/>
              <w14:uncheckedState w14:val="2610" w14:font="MS Gothic"/>
            </w14:checkbox>
          </w:sdtPr>
          <w:sdtContent>
            <w:tc>
              <w:tcPr>
                <w:tcW w:w="567" w:type="dxa"/>
                <w:tcBorders>
                  <w:top w:val="single" w:sz="4" w:space="0" w:color="FFFFFF" w:themeColor="background1"/>
                </w:tcBorders>
              </w:tcPr>
              <w:p w14:paraId="1CBF7008" w14:textId="230F2FEE" w:rsidR="009C75DE" w:rsidRDefault="00F7553F" w:rsidP="005B0D6F">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953170396"/>
            <w14:checkbox>
              <w14:checked w14:val="0"/>
              <w14:checkedState w14:val="2612" w14:font="MS Gothic"/>
              <w14:uncheckedState w14:val="2610" w14:font="MS Gothic"/>
            </w14:checkbox>
          </w:sdtPr>
          <w:sdtContent>
            <w:tc>
              <w:tcPr>
                <w:tcW w:w="567" w:type="dxa"/>
                <w:tcBorders>
                  <w:top w:val="single" w:sz="4" w:space="0" w:color="FFFFFF" w:themeColor="background1"/>
                </w:tcBorders>
              </w:tcPr>
              <w:p w14:paraId="7739B300" w14:textId="2BB6EEC4" w:rsidR="009C75DE" w:rsidRDefault="00F7553F" w:rsidP="005B0D6F">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379135605"/>
            <w14:checkbox>
              <w14:checked w14:val="0"/>
              <w14:checkedState w14:val="2612" w14:font="MS Gothic"/>
              <w14:uncheckedState w14:val="2610" w14:font="MS Gothic"/>
            </w14:checkbox>
          </w:sdtPr>
          <w:sdtContent>
            <w:tc>
              <w:tcPr>
                <w:tcW w:w="709" w:type="dxa"/>
                <w:tcBorders>
                  <w:top w:val="single" w:sz="4" w:space="0" w:color="FFFFFF" w:themeColor="background1"/>
                </w:tcBorders>
              </w:tcPr>
              <w:p w14:paraId="7B950DDE" w14:textId="5167E7BD" w:rsidR="009C75DE" w:rsidRDefault="00F7553F" w:rsidP="005B0D6F">
                <w:pPr>
                  <w:suppressAutoHyphens/>
                  <w:jc w:val="both"/>
                  <w:rPr>
                    <w:rFonts w:cs="Arial"/>
                    <w:bCs/>
                    <w:lang w:eastAsia="en-US"/>
                  </w:rPr>
                </w:pPr>
                <w:r>
                  <w:rPr>
                    <w:rFonts w:ascii="MS Gothic" w:eastAsia="MS Gothic" w:hAnsi="MS Gothic" w:cs="Arial" w:hint="eastAsia"/>
                    <w:bCs/>
                    <w:lang w:eastAsia="en-US"/>
                  </w:rPr>
                  <w:t>☐</w:t>
                </w:r>
              </w:p>
            </w:tc>
          </w:sdtContent>
        </w:sdt>
        <w:tc>
          <w:tcPr>
            <w:tcW w:w="2409" w:type="dxa"/>
            <w:tcBorders>
              <w:top w:val="single" w:sz="4" w:space="0" w:color="FFFFFF" w:themeColor="background1"/>
            </w:tcBorders>
          </w:tcPr>
          <w:p w14:paraId="2041FC0E" w14:textId="77777777" w:rsidR="009C75DE" w:rsidRPr="002A4434" w:rsidRDefault="009C75DE" w:rsidP="005B0D6F">
            <w:pPr>
              <w:suppressAutoHyphens/>
              <w:spacing w:after="120"/>
              <w:jc w:val="both"/>
              <w:rPr>
                <w:rFonts w:cs="Arial"/>
                <w:bCs/>
                <w:lang w:eastAsia="en-US"/>
              </w:rPr>
            </w:pPr>
          </w:p>
        </w:tc>
      </w:tr>
      <w:tr w:rsidR="008C1690" w:rsidRPr="002A4434" w14:paraId="2DCC2709" w14:textId="77777777" w:rsidTr="007D656D">
        <w:trPr>
          <w:trHeight w:val="993"/>
        </w:trPr>
        <w:tc>
          <w:tcPr>
            <w:tcW w:w="836" w:type="dxa"/>
            <w:tcBorders>
              <w:top w:val="single" w:sz="4" w:space="0" w:color="FFFFFF" w:themeColor="background1"/>
              <w:bottom w:val="single" w:sz="4" w:space="0" w:color="FFFFFF" w:themeColor="background1"/>
            </w:tcBorders>
          </w:tcPr>
          <w:p w14:paraId="58C5B95A" w14:textId="77777777" w:rsidR="008C1690" w:rsidRDefault="008C1690" w:rsidP="005B0D6F">
            <w:pPr>
              <w:suppressAutoHyphens/>
              <w:spacing w:after="120"/>
              <w:jc w:val="both"/>
              <w:rPr>
                <w:rFonts w:cs="Arial"/>
                <w:lang w:eastAsia="en-US"/>
              </w:rPr>
            </w:pPr>
          </w:p>
        </w:tc>
        <w:tc>
          <w:tcPr>
            <w:tcW w:w="4536" w:type="dxa"/>
            <w:tcBorders>
              <w:top w:val="single" w:sz="4" w:space="0" w:color="FFFFFF" w:themeColor="background1"/>
              <w:bottom w:val="single" w:sz="4" w:space="0" w:color="FFFFFF" w:themeColor="background1"/>
            </w:tcBorders>
          </w:tcPr>
          <w:p w14:paraId="3464932E" w14:textId="3D60BA13" w:rsidR="008C1690" w:rsidRPr="008C1690" w:rsidRDefault="008C1690" w:rsidP="00901CE8">
            <w:pPr>
              <w:pStyle w:val="ListParagraph"/>
              <w:numPr>
                <w:ilvl w:val="0"/>
                <w:numId w:val="7"/>
              </w:numPr>
              <w:suppressAutoHyphens/>
              <w:spacing w:after="120"/>
              <w:rPr>
                <w:rFonts w:cs="Arial"/>
                <w:lang w:eastAsia="en-US"/>
              </w:rPr>
            </w:pPr>
            <w:r>
              <w:rPr>
                <w:rFonts w:cs="Arial"/>
                <w:lang w:eastAsia="en-US"/>
              </w:rPr>
              <w:t>Interest payable on estate money must be credited to the estate by which it was earned;</w:t>
            </w:r>
          </w:p>
        </w:tc>
        <w:sdt>
          <w:sdtPr>
            <w:rPr>
              <w:rFonts w:cs="Arial"/>
              <w:bCs/>
              <w:lang w:eastAsia="en-US"/>
            </w:rPr>
            <w:id w:val="2061663659"/>
            <w14:checkbox>
              <w14:checked w14:val="0"/>
              <w14:checkedState w14:val="2612" w14:font="MS Gothic"/>
              <w14:uncheckedState w14:val="2610" w14:font="MS Gothic"/>
            </w14:checkbox>
          </w:sdtPr>
          <w:sdtContent>
            <w:tc>
              <w:tcPr>
                <w:tcW w:w="567" w:type="dxa"/>
                <w:tcBorders>
                  <w:top w:val="single" w:sz="4" w:space="0" w:color="FFFFFF" w:themeColor="background1"/>
                  <w:bottom w:val="single" w:sz="4" w:space="0" w:color="FFFFFF" w:themeColor="background1"/>
                </w:tcBorders>
              </w:tcPr>
              <w:p w14:paraId="116F0B41" w14:textId="2909A971" w:rsidR="008C1690" w:rsidRDefault="00F7553F" w:rsidP="005B0D6F">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634097042"/>
            <w14:checkbox>
              <w14:checked w14:val="0"/>
              <w14:checkedState w14:val="2612" w14:font="MS Gothic"/>
              <w14:uncheckedState w14:val="2610" w14:font="MS Gothic"/>
            </w14:checkbox>
          </w:sdtPr>
          <w:sdtContent>
            <w:tc>
              <w:tcPr>
                <w:tcW w:w="567" w:type="dxa"/>
                <w:tcBorders>
                  <w:top w:val="single" w:sz="4" w:space="0" w:color="FFFFFF" w:themeColor="background1"/>
                  <w:bottom w:val="single" w:sz="4" w:space="0" w:color="FFFFFF" w:themeColor="background1"/>
                </w:tcBorders>
              </w:tcPr>
              <w:p w14:paraId="6C0F7149" w14:textId="703E380F" w:rsidR="008C1690" w:rsidRDefault="00F7553F" w:rsidP="005B0D6F">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499196512"/>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FFFFFF" w:themeColor="background1"/>
                </w:tcBorders>
              </w:tcPr>
              <w:p w14:paraId="2779F1F6" w14:textId="5306B810" w:rsidR="008C1690" w:rsidRDefault="00F7553F" w:rsidP="005B0D6F">
                <w:pPr>
                  <w:suppressAutoHyphens/>
                  <w:jc w:val="both"/>
                  <w:rPr>
                    <w:rFonts w:cs="Arial"/>
                    <w:bCs/>
                    <w:lang w:eastAsia="en-US"/>
                  </w:rPr>
                </w:pPr>
                <w:r>
                  <w:rPr>
                    <w:rFonts w:ascii="MS Gothic" w:eastAsia="MS Gothic" w:hAnsi="MS Gothic" w:cs="Arial" w:hint="eastAsia"/>
                    <w:bCs/>
                    <w:lang w:eastAsia="en-US"/>
                  </w:rPr>
                  <w:t>☐</w:t>
                </w:r>
              </w:p>
            </w:tc>
          </w:sdtContent>
        </w:sdt>
        <w:tc>
          <w:tcPr>
            <w:tcW w:w="2409" w:type="dxa"/>
            <w:tcBorders>
              <w:top w:val="single" w:sz="4" w:space="0" w:color="FFFFFF" w:themeColor="background1"/>
              <w:bottom w:val="single" w:sz="4" w:space="0" w:color="FFFFFF" w:themeColor="background1"/>
            </w:tcBorders>
          </w:tcPr>
          <w:p w14:paraId="0C442856" w14:textId="77777777" w:rsidR="008C1690" w:rsidRPr="002A4434" w:rsidRDefault="008C1690" w:rsidP="005B0D6F">
            <w:pPr>
              <w:suppressAutoHyphens/>
              <w:spacing w:after="120"/>
              <w:jc w:val="both"/>
              <w:rPr>
                <w:rFonts w:cs="Arial"/>
                <w:bCs/>
                <w:lang w:eastAsia="en-US"/>
              </w:rPr>
            </w:pPr>
          </w:p>
        </w:tc>
      </w:tr>
      <w:tr w:rsidR="008C1690" w:rsidRPr="002A4434" w14:paraId="1602B741" w14:textId="77777777" w:rsidTr="0076446A">
        <w:trPr>
          <w:trHeight w:val="993"/>
        </w:trPr>
        <w:tc>
          <w:tcPr>
            <w:tcW w:w="836" w:type="dxa"/>
            <w:tcBorders>
              <w:top w:val="single" w:sz="4" w:space="0" w:color="FFFFFF" w:themeColor="background1"/>
              <w:bottom w:val="single" w:sz="4" w:space="0" w:color="auto"/>
            </w:tcBorders>
          </w:tcPr>
          <w:p w14:paraId="651D6584" w14:textId="77777777" w:rsidR="008C1690" w:rsidRDefault="008C1690" w:rsidP="005B0D6F">
            <w:pPr>
              <w:suppressAutoHyphens/>
              <w:spacing w:after="120"/>
              <w:jc w:val="both"/>
              <w:rPr>
                <w:rFonts w:cs="Arial"/>
                <w:lang w:eastAsia="en-US"/>
              </w:rPr>
            </w:pPr>
          </w:p>
        </w:tc>
        <w:tc>
          <w:tcPr>
            <w:tcW w:w="4536" w:type="dxa"/>
            <w:tcBorders>
              <w:top w:val="single" w:sz="4" w:space="0" w:color="FFFFFF" w:themeColor="background1"/>
              <w:bottom w:val="single" w:sz="4" w:space="0" w:color="auto"/>
            </w:tcBorders>
          </w:tcPr>
          <w:p w14:paraId="33CC5E8F" w14:textId="0DE92567" w:rsidR="008C1690" w:rsidRPr="008C1690" w:rsidRDefault="008C1690" w:rsidP="00901CE8">
            <w:pPr>
              <w:pStyle w:val="ListParagraph"/>
              <w:numPr>
                <w:ilvl w:val="0"/>
                <w:numId w:val="7"/>
              </w:numPr>
              <w:suppressAutoHyphens/>
              <w:spacing w:after="120"/>
              <w:rPr>
                <w:rFonts w:cs="Arial"/>
                <w:lang w:eastAsia="en-US"/>
              </w:rPr>
            </w:pPr>
            <w:r>
              <w:rPr>
                <w:rFonts w:cs="Arial"/>
                <w:lang w:eastAsia="en-US"/>
              </w:rPr>
              <w:t>The account provider must describe estate accounts in its records to make it clear that the funds held do not belong to the office holder or an entity in which they are working.</w:t>
            </w:r>
          </w:p>
        </w:tc>
        <w:sdt>
          <w:sdtPr>
            <w:rPr>
              <w:rFonts w:cs="Arial"/>
              <w:bCs/>
              <w:lang w:eastAsia="en-US"/>
            </w:rPr>
            <w:id w:val="-1163549186"/>
            <w14:checkbox>
              <w14:checked w14:val="0"/>
              <w14:checkedState w14:val="2612" w14:font="MS Gothic"/>
              <w14:uncheckedState w14:val="2610" w14:font="MS Gothic"/>
            </w14:checkbox>
          </w:sdtPr>
          <w:sdtContent>
            <w:tc>
              <w:tcPr>
                <w:tcW w:w="567" w:type="dxa"/>
                <w:tcBorders>
                  <w:top w:val="single" w:sz="4" w:space="0" w:color="FFFFFF" w:themeColor="background1"/>
                  <w:bottom w:val="single" w:sz="4" w:space="0" w:color="auto"/>
                </w:tcBorders>
              </w:tcPr>
              <w:p w14:paraId="4254531D" w14:textId="2FCCAA66" w:rsidR="008C1690" w:rsidRDefault="00F7553F" w:rsidP="005B0D6F">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647444790"/>
            <w14:checkbox>
              <w14:checked w14:val="0"/>
              <w14:checkedState w14:val="2612" w14:font="MS Gothic"/>
              <w14:uncheckedState w14:val="2610" w14:font="MS Gothic"/>
            </w14:checkbox>
          </w:sdtPr>
          <w:sdtContent>
            <w:tc>
              <w:tcPr>
                <w:tcW w:w="567" w:type="dxa"/>
                <w:tcBorders>
                  <w:top w:val="single" w:sz="4" w:space="0" w:color="FFFFFF" w:themeColor="background1"/>
                  <w:bottom w:val="single" w:sz="4" w:space="0" w:color="auto"/>
                </w:tcBorders>
              </w:tcPr>
              <w:p w14:paraId="38055E18" w14:textId="43BDA8BD" w:rsidR="008C1690" w:rsidRDefault="00F7553F" w:rsidP="005B0D6F">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316223215"/>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auto"/>
                </w:tcBorders>
              </w:tcPr>
              <w:p w14:paraId="40F7A166" w14:textId="2713C6A1" w:rsidR="008C1690" w:rsidRDefault="00F7553F" w:rsidP="005B0D6F">
                <w:pPr>
                  <w:suppressAutoHyphens/>
                  <w:jc w:val="both"/>
                  <w:rPr>
                    <w:rFonts w:cs="Arial"/>
                    <w:bCs/>
                    <w:lang w:eastAsia="en-US"/>
                  </w:rPr>
                </w:pPr>
                <w:r>
                  <w:rPr>
                    <w:rFonts w:ascii="MS Gothic" w:eastAsia="MS Gothic" w:hAnsi="MS Gothic" w:cs="Arial" w:hint="eastAsia"/>
                    <w:bCs/>
                    <w:lang w:eastAsia="en-US"/>
                  </w:rPr>
                  <w:t>☐</w:t>
                </w:r>
              </w:p>
            </w:tc>
          </w:sdtContent>
        </w:sdt>
        <w:tc>
          <w:tcPr>
            <w:tcW w:w="2409" w:type="dxa"/>
            <w:tcBorders>
              <w:top w:val="single" w:sz="4" w:space="0" w:color="FFFFFF" w:themeColor="background1"/>
              <w:bottom w:val="single" w:sz="4" w:space="0" w:color="auto"/>
            </w:tcBorders>
          </w:tcPr>
          <w:p w14:paraId="76F7A85C" w14:textId="77777777" w:rsidR="008C1690" w:rsidRPr="002A4434" w:rsidRDefault="008C1690" w:rsidP="005B0D6F">
            <w:pPr>
              <w:suppressAutoHyphens/>
              <w:spacing w:after="120"/>
              <w:jc w:val="both"/>
              <w:rPr>
                <w:rFonts w:cs="Arial"/>
                <w:bCs/>
                <w:lang w:eastAsia="en-US"/>
              </w:rPr>
            </w:pPr>
          </w:p>
        </w:tc>
      </w:tr>
      <w:tr w:rsidR="00827815" w:rsidRPr="002A4434" w14:paraId="2D944D1B" w14:textId="77777777" w:rsidTr="0076446A">
        <w:trPr>
          <w:trHeight w:val="993"/>
        </w:trPr>
        <w:tc>
          <w:tcPr>
            <w:tcW w:w="9624" w:type="dxa"/>
            <w:gridSpan w:val="6"/>
            <w:tcBorders>
              <w:top w:val="single" w:sz="4" w:space="0" w:color="auto"/>
            </w:tcBorders>
          </w:tcPr>
          <w:p w14:paraId="1B693148" w14:textId="6AA72F76" w:rsidR="00827815" w:rsidRPr="002A4434" w:rsidRDefault="00827815" w:rsidP="00DD5ADB">
            <w:pPr>
              <w:suppressAutoHyphens/>
              <w:spacing w:before="120" w:after="120"/>
              <w:jc w:val="both"/>
              <w:rPr>
                <w:rFonts w:cs="Arial"/>
                <w:bCs/>
                <w:lang w:eastAsia="en-US"/>
              </w:rPr>
            </w:pPr>
            <w:r w:rsidRPr="008C1690">
              <w:rPr>
                <w:rFonts w:cs="Arial"/>
                <w:sz w:val="18"/>
                <w:szCs w:val="18"/>
                <w:lang w:eastAsia="en-US"/>
              </w:rPr>
              <w:t xml:space="preserve">* </w:t>
            </w:r>
            <w:proofErr w:type="gramStart"/>
            <w:r w:rsidRPr="008C1690">
              <w:rPr>
                <w:rFonts w:cs="Arial"/>
                <w:sz w:val="18"/>
                <w:szCs w:val="18"/>
                <w:lang w:eastAsia="en-US"/>
              </w:rPr>
              <w:t>although</w:t>
            </w:r>
            <w:proofErr w:type="gramEnd"/>
            <w:r w:rsidRPr="008C1690">
              <w:rPr>
                <w:rFonts w:cs="Arial"/>
                <w:sz w:val="18"/>
                <w:szCs w:val="18"/>
                <w:lang w:eastAsia="en-US"/>
              </w:rPr>
              <w:t xml:space="preserve"> not explicitly covered in SIP 11, we are aware that some IPs use a clients’ money type account for their estate accounts. Where this is the case, you should ensure that there are virtual sub-accounts for each estate so that funds for each individual estate are segregated within the banking system. You should also ensure that there are systems in place to ensure that funds are properly allocated to the relevant estate account on a timely basis and that all aspects of the accounts are regularly reconciled.</w:t>
            </w:r>
          </w:p>
        </w:tc>
      </w:tr>
    </w:tbl>
    <w:p w14:paraId="657F66CD" w14:textId="77777777" w:rsidR="00187F8D" w:rsidRDefault="00187F8D" w:rsidP="00187F8D">
      <w:pPr>
        <w:ind w:left="993" w:hanging="993"/>
        <w:rPr>
          <w:b/>
          <w:bCs/>
        </w:rPr>
      </w:pPr>
    </w:p>
    <w:p w14:paraId="02E2268E" w14:textId="345D8678" w:rsidR="00187F8D" w:rsidRPr="00187F8D" w:rsidRDefault="00187F8D" w:rsidP="00187F8D">
      <w:pPr>
        <w:ind w:left="993" w:hanging="993"/>
        <w:rPr>
          <w:b/>
          <w:bCs/>
        </w:rPr>
      </w:pPr>
      <w:r w:rsidRPr="00187F8D">
        <w:rPr>
          <w:b/>
          <w:bCs/>
        </w:rPr>
        <w:t>3.0</w:t>
      </w:r>
      <w:r w:rsidR="00DE7C28">
        <w:rPr>
          <w:b/>
          <w:bCs/>
        </w:rPr>
        <w:t xml:space="preserve"> </w:t>
      </w:r>
      <w:r w:rsidRPr="00187F8D">
        <w:rPr>
          <w:b/>
          <w:bCs/>
        </w:rPr>
        <w:t>CLIENTS’ MONEY ACCOUNTS</w:t>
      </w:r>
    </w:p>
    <w:p w14:paraId="2E44ADC0" w14:textId="0BF207DB" w:rsidR="00187F8D" w:rsidRDefault="00187F8D" w:rsidP="00187F8D">
      <w:r>
        <w:t>ICAEW’s Client Money Regulations apply to a member firm and a firm with a P</w:t>
      </w:r>
      <w:r w:rsidR="00A864E4">
        <w:t xml:space="preserve">ractice </w:t>
      </w:r>
      <w:r>
        <w:t>A</w:t>
      </w:r>
      <w:r w:rsidR="00A864E4">
        <w:t>ssurance</w:t>
      </w:r>
      <w:r>
        <w:t xml:space="preserve"> contract. If your firm is a non-member firm but you are a principal of the firm and an ICAEW member, then in accordance with Reg 29 you are responsible for any breach of the regulations and so the firm is effectively bound by the </w:t>
      </w:r>
      <w:r w:rsidR="000616A8">
        <w:t>Clients’ Money Regulations</w:t>
      </w:r>
      <w:r>
        <w:t>.</w:t>
      </w:r>
    </w:p>
    <w:tbl>
      <w:tblPr>
        <w:tblW w:w="9766" w:type="dxa"/>
        <w:tblInd w:w="10" w:type="dxa"/>
        <w:tblBorders>
          <w:top w:val="single" w:sz="4" w:space="0" w:color="A4A29E"/>
          <w:left w:val="single" w:sz="4" w:space="0" w:color="A4A29E"/>
          <w:bottom w:val="single" w:sz="4" w:space="0" w:color="A4A29E"/>
          <w:right w:val="single" w:sz="4" w:space="0" w:color="A4A29E"/>
          <w:insideH w:val="single" w:sz="4" w:space="0" w:color="A4A29E"/>
          <w:insideV w:val="single" w:sz="4" w:space="0" w:color="A4A29E"/>
        </w:tblBorders>
        <w:tblLayout w:type="fixed"/>
        <w:tblLook w:val="0000" w:firstRow="0" w:lastRow="0" w:firstColumn="0" w:lastColumn="0" w:noHBand="0" w:noVBand="0"/>
      </w:tblPr>
      <w:tblGrid>
        <w:gridCol w:w="836"/>
        <w:gridCol w:w="3969"/>
        <w:gridCol w:w="567"/>
        <w:gridCol w:w="567"/>
        <w:gridCol w:w="709"/>
        <w:gridCol w:w="3118"/>
      </w:tblGrid>
      <w:tr w:rsidR="00FD625D" w:rsidRPr="00FD625D" w14:paraId="07F10352" w14:textId="0C4E681A" w:rsidTr="00FD625D">
        <w:trPr>
          <w:trHeight w:val="558"/>
        </w:trPr>
        <w:tc>
          <w:tcPr>
            <w:tcW w:w="836" w:type="dxa"/>
            <w:shd w:val="clear" w:color="auto" w:fill="808080"/>
            <w:vAlign w:val="center"/>
          </w:tcPr>
          <w:p w14:paraId="2F122A7C" w14:textId="77777777" w:rsidR="00A87CCC" w:rsidRPr="00FD625D" w:rsidRDefault="00A87CCC" w:rsidP="00881316">
            <w:pPr>
              <w:suppressAutoHyphens/>
              <w:spacing w:after="240"/>
              <w:rPr>
                <w:rFonts w:cs="Arial"/>
                <w:b/>
                <w:bCs/>
                <w:color w:val="FFFFFF" w:themeColor="background1"/>
                <w:lang w:eastAsia="en-US"/>
              </w:rPr>
            </w:pPr>
          </w:p>
        </w:tc>
        <w:tc>
          <w:tcPr>
            <w:tcW w:w="3969" w:type="dxa"/>
            <w:shd w:val="clear" w:color="auto" w:fill="808080"/>
            <w:vAlign w:val="center"/>
          </w:tcPr>
          <w:p w14:paraId="4FAC5A41" w14:textId="7EA707D6" w:rsidR="00A87CCC" w:rsidRPr="00FD625D" w:rsidRDefault="00A87CCC" w:rsidP="00881316">
            <w:pPr>
              <w:suppressAutoHyphens/>
              <w:spacing w:after="240"/>
              <w:rPr>
                <w:rFonts w:cs="Arial"/>
                <w:i/>
                <w:iCs/>
                <w:color w:val="FFFFFF" w:themeColor="background1"/>
                <w:lang w:eastAsia="en-US"/>
              </w:rPr>
            </w:pPr>
          </w:p>
        </w:tc>
        <w:tc>
          <w:tcPr>
            <w:tcW w:w="567" w:type="dxa"/>
            <w:shd w:val="clear" w:color="auto" w:fill="808080"/>
            <w:vAlign w:val="center"/>
          </w:tcPr>
          <w:p w14:paraId="42FF9962" w14:textId="075A341C" w:rsidR="00A87CCC" w:rsidRPr="00FD625D" w:rsidRDefault="00A87CCC" w:rsidP="00881316">
            <w:pPr>
              <w:suppressAutoHyphens/>
              <w:spacing w:after="240"/>
              <w:rPr>
                <w:rFonts w:cs="Arial"/>
                <w:b/>
                <w:bCs/>
                <w:color w:val="FFFFFF" w:themeColor="background1"/>
                <w:lang w:eastAsia="en-US"/>
              </w:rPr>
            </w:pPr>
            <w:r w:rsidRPr="00FD625D">
              <w:rPr>
                <w:rFonts w:cs="Arial"/>
                <w:b/>
                <w:bCs/>
                <w:color w:val="FFFFFF" w:themeColor="background1"/>
                <w:lang w:eastAsia="en-US"/>
              </w:rPr>
              <w:t>Y</w:t>
            </w:r>
          </w:p>
        </w:tc>
        <w:tc>
          <w:tcPr>
            <w:tcW w:w="567" w:type="dxa"/>
            <w:shd w:val="clear" w:color="auto" w:fill="808080"/>
            <w:vAlign w:val="center"/>
          </w:tcPr>
          <w:p w14:paraId="5C3A8550" w14:textId="2A8DC827" w:rsidR="00A87CCC" w:rsidRPr="00FD625D" w:rsidRDefault="00A87CCC" w:rsidP="00881316">
            <w:pPr>
              <w:suppressAutoHyphens/>
              <w:spacing w:after="240"/>
              <w:rPr>
                <w:rFonts w:cs="Arial"/>
                <w:b/>
                <w:bCs/>
                <w:color w:val="FFFFFF" w:themeColor="background1"/>
                <w:lang w:eastAsia="en-US"/>
              </w:rPr>
            </w:pPr>
            <w:r w:rsidRPr="00FD625D">
              <w:rPr>
                <w:rFonts w:cs="Arial"/>
                <w:b/>
                <w:bCs/>
                <w:color w:val="FFFFFF" w:themeColor="background1"/>
                <w:lang w:eastAsia="en-US"/>
              </w:rPr>
              <w:t>N</w:t>
            </w:r>
          </w:p>
        </w:tc>
        <w:tc>
          <w:tcPr>
            <w:tcW w:w="709" w:type="dxa"/>
            <w:shd w:val="clear" w:color="auto" w:fill="808080"/>
            <w:vAlign w:val="center"/>
          </w:tcPr>
          <w:p w14:paraId="411CC652" w14:textId="00612867" w:rsidR="00A87CCC" w:rsidRPr="00FD625D" w:rsidRDefault="00A87CCC" w:rsidP="00881316">
            <w:pPr>
              <w:suppressAutoHyphens/>
              <w:spacing w:after="240"/>
              <w:rPr>
                <w:rFonts w:cs="Arial"/>
                <w:bCs/>
                <w:color w:val="FFFFFF" w:themeColor="background1"/>
                <w:lang w:eastAsia="en-US"/>
              </w:rPr>
            </w:pPr>
            <w:r w:rsidRPr="00FD625D">
              <w:rPr>
                <w:rFonts w:cs="Arial"/>
                <w:b/>
                <w:bCs/>
                <w:color w:val="FFFFFF" w:themeColor="background1"/>
                <w:lang w:eastAsia="en-US"/>
              </w:rPr>
              <w:t>N/A</w:t>
            </w:r>
          </w:p>
        </w:tc>
        <w:tc>
          <w:tcPr>
            <w:tcW w:w="3118" w:type="dxa"/>
            <w:shd w:val="clear" w:color="auto" w:fill="808080"/>
            <w:vAlign w:val="center"/>
          </w:tcPr>
          <w:p w14:paraId="36FC58E8" w14:textId="0CB33A35" w:rsidR="00A87CCC" w:rsidRPr="00FD625D" w:rsidRDefault="00A87CCC" w:rsidP="00881316">
            <w:pPr>
              <w:suppressAutoHyphens/>
              <w:spacing w:after="240"/>
              <w:rPr>
                <w:rFonts w:cs="Arial"/>
                <w:b/>
                <w:bCs/>
                <w:color w:val="FFFFFF" w:themeColor="background1"/>
                <w:lang w:eastAsia="en-US"/>
              </w:rPr>
            </w:pPr>
            <w:r w:rsidRPr="00FD625D">
              <w:rPr>
                <w:rFonts w:cs="Arial"/>
                <w:b/>
                <w:bCs/>
                <w:color w:val="FFFFFF" w:themeColor="background1"/>
                <w:lang w:eastAsia="en-US"/>
              </w:rPr>
              <w:t>Comments</w:t>
            </w:r>
          </w:p>
        </w:tc>
      </w:tr>
      <w:tr w:rsidR="00A87CCC" w:rsidRPr="002A4434" w14:paraId="70DA3377" w14:textId="2671FA84" w:rsidTr="00A87CCC">
        <w:trPr>
          <w:trHeight w:val="682"/>
        </w:trPr>
        <w:tc>
          <w:tcPr>
            <w:tcW w:w="836" w:type="dxa"/>
          </w:tcPr>
          <w:p w14:paraId="441917DD" w14:textId="77777777" w:rsidR="00A87CCC" w:rsidRDefault="00A87CCC" w:rsidP="00A87CCC">
            <w:pPr>
              <w:suppressAutoHyphens/>
              <w:spacing w:before="120"/>
              <w:jc w:val="both"/>
              <w:rPr>
                <w:rFonts w:cs="Arial"/>
                <w:bCs/>
                <w:lang w:eastAsia="en-US"/>
              </w:rPr>
            </w:pPr>
            <w:r>
              <w:rPr>
                <w:rFonts w:cs="Arial"/>
                <w:bCs/>
                <w:lang w:eastAsia="en-US"/>
              </w:rPr>
              <w:t>3.1</w:t>
            </w:r>
          </w:p>
        </w:tc>
        <w:tc>
          <w:tcPr>
            <w:tcW w:w="3969" w:type="dxa"/>
          </w:tcPr>
          <w:p w14:paraId="11B5402C" w14:textId="77777777" w:rsidR="00A87CCC" w:rsidRPr="002A4434" w:rsidRDefault="00A87CCC" w:rsidP="00A87CCC">
            <w:pPr>
              <w:suppressAutoHyphens/>
              <w:spacing w:before="120"/>
              <w:rPr>
                <w:rFonts w:cs="Arial"/>
                <w:bCs/>
                <w:lang w:eastAsia="en-US"/>
              </w:rPr>
            </w:pPr>
            <w:r w:rsidRPr="002A4434">
              <w:rPr>
                <w:rFonts w:cs="Arial"/>
                <w:bCs/>
                <w:lang w:eastAsia="en-US"/>
              </w:rPr>
              <w:t>Have adequate procedures been established to identify and account for all clients’ money received?</w:t>
            </w:r>
          </w:p>
        </w:tc>
        <w:tc>
          <w:tcPr>
            <w:tcW w:w="567" w:type="dxa"/>
          </w:tcPr>
          <w:sdt>
            <w:sdtPr>
              <w:rPr>
                <w:rFonts w:cs="Arial"/>
                <w:bCs/>
                <w:lang w:eastAsia="en-US"/>
              </w:rPr>
              <w:id w:val="2107370891"/>
              <w14:checkbox>
                <w14:checked w14:val="0"/>
                <w14:checkedState w14:val="2612" w14:font="MS Gothic"/>
                <w14:uncheckedState w14:val="2610" w14:font="MS Gothic"/>
              </w14:checkbox>
            </w:sdtPr>
            <w:sdtContent>
              <w:p w14:paraId="74D578FC" w14:textId="2A5797CA" w:rsidR="00A87CCC" w:rsidRPr="002A4434" w:rsidRDefault="00A87CCC" w:rsidP="00A87CCC">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567" w:type="dxa"/>
          </w:tcPr>
          <w:sdt>
            <w:sdtPr>
              <w:rPr>
                <w:rFonts w:cs="Arial"/>
                <w:bCs/>
                <w:lang w:eastAsia="en-US"/>
              </w:rPr>
              <w:id w:val="1574707262"/>
              <w14:checkbox>
                <w14:checked w14:val="0"/>
                <w14:checkedState w14:val="2612" w14:font="MS Gothic"/>
                <w14:uncheckedState w14:val="2610" w14:font="MS Gothic"/>
              </w14:checkbox>
            </w:sdtPr>
            <w:sdtContent>
              <w:p w14:paraId="72674E98" w14:textId="7D66E5D7" w:rsidR="00A87CCC" w:rsidRPr="002A4434" w:rsidRDefault="00A87CCC" w:rsidP="00A87CCC">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709" w:type="dxa"/>
          </w:tcPr>
          <w:sdt>
            <w:sdtPr>
              <w:rPr>
                <w:rFonts w:cs="Arial"/>
                <w:bCs/>
                <w:lang w:eastAsia="en-US"/>
              </w:rPr>
              <w:id w:val="966779219"/>
              <w14:checkbox>
                <w14:checked w14:val="0"/>
                <w14:checkedState w14:val="2612" w14:font="MS Gothic"/>
                <w14:uncheckedState w14:val="2610" w14:font="MS Gothic"/>
              </w14:checkbox>
            </w:sdtPr>
            <w:sdtContent>
              <w:p w14:paraId="189D97EE" w14:textId="6F8C5FF0" w:rsidR="00A87CCC" w:rsidRPr="002A4434" w:rsidRDefault="00A87CCC" w:rsidP="00A87CCC">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3118" w:type="dxa"/>
          </w:tcPr>
          <w:p w14:paraId="7DA45EE2" w14:textId="77777777" w:rsidR="00A87CCC" w:rsidRDefault="00A87CCC" w:rsidP="00A87CCC">
            <w:pPr>
              <w:suppressAutoHyphens/>
              <w:spacing w:before="120"/>
              <w:jc w:val="both"/>
              <w:rPr>
                <w:rFonts w:cs="Arial"/>
                <w:bCs/>
                <w:lang w:eastAsia="en-US"/>
              </w:rPr>
            </w:pPr>
          </w:p>
        </w:tc>
      </w:tr>
      <w:tr w:rsidR="00A87CCC" w:rsidRPr="002A4434" w14:paraId="4517F3FB" w14:textId="21028DDE" w:rsidTr="00A87CCC">
        <w:trPr>
          <w:trHeight w:val="523"/>
        </w:trPr>
        <w:tc>
          <w:tcPr>
            <w:tcW w:w="836" w:type="dxa"/>
          </w:tcPr>
          <w:p w14:paraId="7DF54A4C" w14:textId="77777777" w:rsidR="00A87CCC" w:rsidRDefault="00A87CCC" w:rsidP="00A87CCC">
            <w:pPr>
              <w:suppressAutoHyphens/>
              <w:spacing w:before="120"/>
              <w:jc w:val="both"/>
              <w:rPr>
                <w:rFonts w:cs="Arial"/>
                <w:bCs/>
                <w:lang w:eastAsia="en-US"/>
              </w:rPr>
            </w:pPr>
            <w:r>
              <w:rPr>
                <w:rFonts w:cs="Arial"/>
                <w:bCs/>
                <w:lang w:eastAsia="en-US"/>
              </w:rPr>
              <w:t>3.2</w:t>
            </w:r>
          </w:p>
        </w:tc>
        <w:tc>
          <w:tcPr>
            <w:tcW w:w="3969" w:type="dxa"/>
          </w:tcPr>
          <w:p w14:paraId="46303F5E" w14:textId="77777777" w:rsidR="00A87CCC" w:rsidRPr="002A4434" w:rsidRDefault="00A87CCC" w:rsidP="00A87CCC">
            <w:pPr>
              <w:suppressAutoHyphens/>
              <w:spacing w:before="120"/>
              <w:rPr>
                <w:rFonts w:cs="Arial"/>
                <w:bCs/>
                <w:lang w:eastAsia="en-US"/>
              </w:rPr>
            </w:pPr>
            <w:r w:rsidRPr="002A4434">
              <w:rPr>
                <w:rFonts w:cs="Arial"/>
                <w:bCs/>
                <w:lang w:eastAsia="en-US"/>
              </w:rPr>
              <w:t>Are the bank accounts in the name of the firm?</w:t>
            </w:r>
          </w:p>
        </w:tc>
        <w:sdt>
          <w:sdtPr>
            <w:rPr>
              <w:rFonts w:cs="Arial"/>
              <w:bCs/>
              <w:lang w:eastAsia="en-US"/>
            </w:rPr>
            <w:id w:val="1127357820"/>
            <w14:checkbox>
              <w14:checked w14:val="0"/>
              <w14:checkedState w14:val="2612" w14:font="MS Gothic"/>
              <w14:uncheckedState w14:val="2610" w14:font="MS Gothic"/>
            </w14:checkbox>
          </w:sdtPr>
          <w:sdtContent>
            <w:tc>
              <w:tcPr>
                <w:tcW w:w="567" w:type="dxa"/>
              </w:tcPr>
              <w:p w14:paraId="56D0CC97" w14:textId="350D3913" w:rsidR="00A87CCC" w:rsidRPr="002A4434" w:rsidRDefault="00744811"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632715784"/>
            <w14:checkbox>
              <w14:checked w14:val="0"/>
              <w14:checkedState w14:val="2612" w14:font="MS Gothic"/>
              <w14:uncheckedState w14:val="2610" w14:font="MS Gothic"/>
            </w14:checkbox>
          </w:sdtPr>
          <w:sdtContent>
            <w:tc>
              <w:tcPr>
                <w:tcW w:w="567" w:type="dxa"/>
              </w:tcPr>
              <w:p w14:paraId="7A14D40B" w14:textId="6ED452BA" w:rsidR="00A87CCC" w:rsidRPr="002A4434" w:rsidRDefault="00744811"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393923587"/>
            <w14:checkbox>
              <w14:checked w14:val="0"/>
              <w14:checkedState w14:val="2612" w14:font="MS Gothic"/>
              <w14:uncheckedState w14:val="2610" w14:font="MS Gothic"/>
            </w14:checkbox>
          </w:sdtPr>
          <w:sdtContent>
            <w:tc>
              <w:tcPr>
                <w:tcW w:w="709" w:type="dxa"/>
              </w:tcPr>
              <w:p w14:paraId="08BC911E" w14:textId="28F0E569" w:rsidR="00A87CCC" w:rsidRPr="002A4434" w:rsidRDefault="00744811"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3118" w:type="dxa"/>
          </w:tcPr>
          <w:p w14:paraId="7A09365E" w14:textId="77777777" w:rsidR="00A87CCC" w:rsidRPr="002A4434" w:rsidRDefault="00A87CCC" w:rsidP="00A87CCC">
            <w:pPr>
              <w:suppressAutoHyphens/>
              <w:spacing w:before="120"/>
              <w:jc w:val="both"/>
              <w:rPr>
                <w:rFonts w:cs="Arial"/>
                <w:bCs/>
                <w:lang w:eastAsia="en-US"/>
              </w:rPr>
            </w:pPr>
          </w:p>
        </w:tc>
      </w:tr>
      <w:tr w:rsidR="00A87CCC" w:rsidRPr="002A4434" w14:paraId="7137B5EA" w14:textId="4AFA1F6B" w:rsidTr="00A87CCC">
        <w:trPr>
          <w:trHeight w:val="407"/>
        </w:trPr>
        <w:tc>
          <w:tcPr>
            <w:tcW w:w="836" w:type="dxa"/>
          </w:tcPr>
          <w:p w14:paraId="42F7B3FB" w14:textId="77777777" w:rsidR="00A87CCC" w:rsidRDefault="00A87CCC" w:rsidP="00A87CCC">
            <w:pPr>
              <w:suppressAutoHyphens/>
              <w:spacing w:before="120"/>
              <w:jc w:val="both"/>
              <w:rPr>
                <w:rFonts w:cs="Arial"/>
                <w:bCs/>
                <w:lang w:eastAsia="en-US"/>
              </w:rPr>
            </w:pPr>
            <w:r>
              <w:rPr>
                <w:rFonts w:cs="Arial"/>
                <w:bCs/>
                <w:lang w:eastAsia="en-US"/>
              </w:rPr>
              <w:t>3.3</w:t>
            </w:r>
          </w:p>
        </w:tc>
        <w:tc>
          <w:tcPr>
            <w:tcW w:w="3969" w:type="dxa"/>
          </w:tcPr>
          <w:p w14:paraId="7D41C03C" w14:textId="263B3996" w:rsidR="00A87CCC" w:rsidRPr="002A4434" w:rsidRDefault="00A87CCC" w:rsidP="00A87CCC">
            <w:pPr>
              <w:suppressAutoHyphens/>
              <w:spacing w:before="120"/>
              <w:rPr>
                <w:rFonts w:cs="Arial"/>
                <w:bCs/>
                <w:lang w:eastAsia="en-US"/>
              </w:rPr>
            </w:pPr>
            <w:r w:rsidRPr="002A4434">
              <w:rPr>
                <w:rFonts w:cs="Arial"/>
                <w:bCs/>
                <w:lang w:eastAsia="en-US"/>
              </w:rPr>
              <w:t>Do they include the word ‘client’ in the title?</w:t>
            </w:r>
          </w:p>
        </w:tc>
        <w:sdt>
          <w:sdtPr>
            <w:rPr>
              <w:rFonts w:cs="Arial"/>
              <w:bCs/>
              <w:lang w:eastAsia="en-US"/>
            </w:rPr>
            <w:id w:val="-1413624927"/>
            <w14:checkbox>
              <w14:checked w14:val="0"/>
              <w14:checkedState w14:val="2612" w14:font="MS Gothic"/>
              <w14:uncheckedState w14:val="2610" w14:font="MS Gothic"/>
            </w14:checkbox>
          </w:sdtPr>
          <w:sdtContent>
            <w:tc>
              <w:tcPr>
                <w:tcW w:w="567" w:type="dxa"/>
              </w:tcPr>
              <w:p w14:paraId="62FD8BB1" w14:textId="25C27AF2" w:rsidR="00A87CCC" w:rsidRPr="002A4434" w:rsidRDefault="00744811"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797602015"/>
            <w14:checkbox>
              <w14:checked w14:val="0"/>
              <w14:checkedState w14:val="2612" w14:font="MS Gothic"/>
              <w14:uncheckedState w14:val="2610" w14:font="MS Gothic"/>
            </w14:checkbox>
          </w:sdtPr>
          <w:sdtContent>
            <w:tc>
              <w:tcPr>
                <w:tcW w:w="567" w:type="dxa"/>
              </w:tcPr>
              <w:p w14:paraId="4AE5F284" w14:textId="70D478E3" w:rsidR="00A87CCC" w:rsidRPr="002A4434" w:rsidRDefault="00744811"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784734022"/>
            <w14:checkbox>
              <w14:checked w14:val="0"/>
              <w14:checkedState w14:val="2612" w14:font="MS Gothic"/>
              <w14:uncheckedState w14:val="2610" w14:font="MS Gothic"/>
            </w14:checkbox>
          </w:sdtPr>
          <w:sdtContent>
            <w:tc>
              <w:tcPr>
                <w:tcW w:w="709" w:type="dxa"/>
              </w:tcPr>
              <w:p w14:paraId="14D602D7" w14:textId="4CC8ABFE" w:rsidR="00A87CCC" w:rsidRPr="002A4434" w:rsidRDefault="00744811"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3118" w:type="dxa"/>
          </w:tcPr>
          <w:p w14:paraId="78942DA6" w14:textId="77777777" w:rsidR="00A87CCC" w:rsidRPr="002A4434" w:rsidRDefault="00A87CCC" w:rsidP="00A87CCC">
            <w:pPr>
              <w:suppressAutoHyphens/>
              <w:spacing w:before="120"/>
              <w:jc w:val="both"/>
              <w:rPr>
                <w:rFonts w:cs="Arial"/>
                <w:bCs/>
                <w:lang w:eastAsia="en-US"/>
              </w:rPr>
            </w:pPr>
          </w:p>
        </w:tc>
      </w:tr>
      <w:tr w:rsidR="00A87CCC" w:rsidRPr="002A4434" w14:paraId="7FD7D498" w14:textId="69235DA5" w:rsidTr="00332747">
        <w:tc>
          <w:tcPr>
            <w:tcW w:w="836" w:type="dxa"/>
            <w:tcBorders>
              <w:bottom w:val="single" w:sz="4" w:space="0" w:color="FFFFFF" w:themeColor="background1"/>
            </w:tcBorders>
          </w:tcPr>
          <w:p w14:paraId="014ABA9D" w14:textId="77777777" w:rsidR="00A87CCC" w:rsidRDefault="00A87CCC" w:rsidP="00A87CCC">
            <w:pPr>
              <w:suppressAutoHyphens/>
              <w:spacing w:before="120"/>
              <w:jc w:val="both"/>
              <w:rPr>
                <w:rFonts w:cs="Arial"/>
                <w:bCs/>
                <w:lang w:eastAsia="en-US"/>
              </w:rPr>
            </w:pPr>
            <w:r>
              <w:rPr>
                <w:rFonts w:cs="Arial"/>
                <w:bCs/>
                <w:lang w:eastAsia="en-US"/>
              </w:rPr>
              <w:t>3.4</w:t>
            </w:r>
          </w:p>
        </w:tc>
        <w:tc>
          <w:tcPr>
            <w:tcW w:w="3969" w:type="dxa"/>
            <w:tcBorders>
              <w:bottom w:val="single" w:sz="4" w:space="0" w:color="FFFFFF" w:themeColor="background1"/>
            </w:tcBorders>
          </w:tcPr>
          <w:p w14:paraId="2AE5BC07" w14:textId="77777777" w:rsidR="00A87CCC" w:rsidRPr="002A4434" w:rsidRDefault="00A87CCC" w:rsidP="00A87CCC">
            <w:pPr>
              <w:suppressAutoHyphens/>
              <w:spacing w:before="120"/>
              <w:rPr>
                <w:rFonts w:cs="Arial"/>
                <w:bCs/>
                <w:lang w:eastAsia="en-US"/>
              </w:rPr>
            </w:pPr>
            <w:r w:rsidRPr="002A4434">
              <w:rPr>
                <w:rFonts w:cs="Arial"/>
                <w:bCs/>
                <w:lang w:eastAsia="en-US"/>
              </w:rPr>
              <w:t>Has the bank acknowledged in writing that:</w:t>
            </w:r>
          </w:p>
          <w:p w14:paraId="53D84AEF" w14:textId="6B3E8238" w:rsidR="00A87CCC" w:rsidRPr="00BD768F" w:rsidRDefault="00A87CCC" w:rsidP="00901CE8">
            <w:pPr>
              <w:pStyle w:val="ListParagraph"/>
              <w:numPr>
                <w:ilvl w:val="0"/>
                <w:numId w:val="6"/>
              </w:numPr>
              <w:suppressAutoHyphens/>
              <w:spacing w:before="120"/>
              <w:rPr>
                <w:rFonts w:cs="Arial"/>
                <w:bCs/>
                <w:lang w:eastAsia="en-US"/>
              </w:rPr>
            </w:pPr>
            <w:r w:rsidRPr="007370BF">
              <w:rPr>
                <w:rFonts w:cs="Arial"/>
                <w:bCs/>
                <w:lang w:eastAsia="en-US"/>
              </w:rPr>
              <w:t>the money is held as clients’ money?</w:t>
            </w:r>
          </w:p>
        </w:tc>
        <w:tc>
          <w:tcPr>
            <w:tcW w:w="567" w:type="dxa"/>
            <w:tcBorders>
              <w:bottom w:val="single" w:sz="4" w:space="0" w:color="FFFFFF" w:themeColor="background1"/>
            </w:tcBorders>
          </w:tcPr>
          <w:p w14:paraId="63259889" w14:textId="77777777" w:rsidR="002D5BA2" w:rsidRDefault="002D5BA2" w:rsidP="00A87CCC">
            <w:pPr>
              <w:suppressAutoHyphens/>
              <w:spacing w:before="120"/>
              <w:jc w:val="both"/>
              <w:rPr>
                <w:rFonts w:cs="Arial"/>
                <w:bCs/>
                <w:lang w:eastAsia="en-US"/>
              </w:rPr>
            </w:pPr>
          </w:p>
          <w:p w14:paraId="6EA88D59" w14:textId="77777777" w:rsidR="002D5BA2" w:rsidRDefault="002D5BA2" w:rsidP="00A87CCC">
            <w:pPr>
              <w:suppressAutoHyphens/>
              <w:spacing w:before="120"/>
              <w:jc w:val="both"/>
              <w:rPr>
                <w:rFonts w:cs="Arial"/>
                <w:bCs/>
                <w:lang w:eastAsia="en-US"/>
              </w:rPr>
            </w:pPr>
          </w:p>
          <w:sdt>
            <w:sdtPr>
              <w:rPr>
                <w:rFonts w:cs="Arial"/>
                <w:bCs/>
                <w:lang w:eastAsia="en-US"/>
              </w:rPr>
              <w:id w:val="-1939204101"/>
              <w14:checkbox>
                <w14:checked w14:val="0"/>
                <w14:checkedState w14:val="2612" w14:font="MS Gothic"/>
                <w14:uncheckedState w14:val="2610" w14:font="MS Gothic"/>
              </w14:checkbox>
            </w:sdtPr>
            <w:sdtContent>
              <w:p w14:paraId="59657765" w14:textId="4514188F" w:rsidR="00A87CCC" w:rsidRPr="002A4434" w:rsidRDefault="002D5BA2" w:rsidP="00A87CCC">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567" w:type="dxa"/>
            <w:tcBorders>
              <w:bottom w:val="single" w:sz="4" w:space="0" w:color="FFFFFF" w:themeColor="background1"/>
            </w:tcBorders>
          </w:tcPr>
          <w:p w14:paraId="59FD1667" w14:textId="77777777" w:rsidR="002D5BA2" w:rsidRDefault="002D5BA2" w:rsidP="00A87CCC">
            <w:pPr>
              <w:suppressAutoHyphens/>
              <w:spacing w:before="120"/>
              <w:jc w:val="both"/>
              <w:rPr>
                <w:rFonts w:cs="Arial"/>
                <w:bCs/>
                <w:lang w:eastAsia="en-US"/>
              </w:rPr>
            </w:pPr>
          </w:p>
          <w:p w14:paraId="12415F7D" w14:textId="77777777" w:rsidR="002D5BA2" w:rsidRDefault="002D5BA2" w:rsidP="00A87CCC">
            <w:pPr>
              <w:suppressAutoHyphens/>
              <w:spacing w:before="120"/>
              <w:jc w:val="both"/>
              <w:rPr>
                <w:rFonts w:cs="Arial"/>
                <w:bCs/>
                <w:lang w:eastAsia="en-US"/>
              </w:rPr>
            </w:pPr>
          </w:p>
          <w:sdt>
            <w:sdtPr>
              <w:rPr>
                <w:rFonts w:cs="Arial"/>
                <w:bCs/>
                <w:lang w:eastAsia="en-US"/>
              </w:rPr>
              <w:id w:val="-1021157083"/>
              <w14:checkbox>
                <w14:checked w14:val="0"/>
                <w14:checkedState w14:val="2612" w14:font="MS Gothic"/>
                <w14:uncheckedState w14:val="2610" w14:font="MS Gothic"/>
              </w14:checkbox>
            </w:sdtPr>
            <w:sdtContent>
              <w:p w14:paraId="481C904D" w14:textId="5D5147EE" w:rsidR="00A87CCC" w:rsidRPr="002A4434" w:rsidRDefault="00744811" w:rsidP="00A87CCC">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709" w:type="dxa"/>
            <w:tcBorders>
              <w:bottom w:val="single" w:sz="4" w:space="0" w:color="FFFFFF" w:themeColor="background1"/>
            </w:tcBorders>
          </w:tcPr>
          <w:p w14:paraId="2E669F23" w14:textId="77777777" w:rsidR="002D5BA2" w:rsidRDefault="002D5BA2" w:rsidP="00A87CCC">
            <w:pPr>
              <w:suppressAutoHyphens/>
              <w:spacing w:before="120"/>
              <w:jc w:val="both"/>
              <w:rPr>
                <w:rFonts w:cs="Arial"/>
                <w:bCs/>
                <w:lang w:eastAsia="en-US"/>
              </w:rPr>
            </w:pPr>
          </w:p>
          <w:p w14:paraId="7071C854" w14:textId="77777777" w:rsidR="002D5BA2" w:rsidRDefault="002D5BA2" w:rsidP="00A87CCC">
            <w:pPr>
              <w:suppressAutoHyphens/>
              <w:spacing w:before="120"/>
              <w:jc w:val="both"/>
              <w:rPr>
                <w:rFonts w:cs="Arial"/>
                <w:bCs/>
                <w:lang w:eastAsia="en-US"/>
              </w:rPr>
            </w:pPr>
          </w:p>
          <w:sdt>
            <w:sdtPr>
              <w:rPr>
                <w:rFonts w:cs="Arial"/>
                <w:bCs/>
                <w:lang w:eastAsia="en-US"/>
              </w:rPr>
              <w:id w:val="-1347012943"/>
              <w14:checkbox>
                <w14:checked w14:val="0"/>
                <w14:checkedState w14:val="2612" w14:font="MS Gothic"/>
                <w14:uncheckedState w14:val="2610" w14:font="MS Gothic"/>
              </w14:checkbox>
            </w:sdtPr>
            <w:sdtContent>
              <w:p w14:paraId="2430D13D" w14:textId="31F3C8F9" w:rsidR="00A87CCC" w:rsidRPr="002A4434" w:rsidRDefault="00744811" w:rsidP="00A87CCC">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3118" w:type="dxa"/>
            <w:tcBorders>
              <w:bottom w:val="single" w:sz="4" w:space="0" w:color="FFFFFF" w:themeColor="background1"/>
            </w:tcBorders>
          </w:tcPr>
          <w:p w14:paraId="0CCC7F67" w14:textId="77777777" w:rsidR="00A87CCC" w:rsidRPr="002A4434" w:rsidRDefault="00A87CCC" w:rsidP="00A87CCC">
            <w:pPr>
              <w:suppressAutoHyphens/>
              <w:spacing w:before="120"/>
              <w:jc w:val="both"/>
              <w:rPr>
                <w:rFonts w:cs="Arial"/>
                <w:bCs/>
                <w:lang w:eastAsia="en-US"/>
              </w:rPr>
            </w:pPr>
          </w:p>
        </w:tc>
      </w:tr>
      <w:tr w:rsidR="00BD768F" w:rsidRPr="002A4434" w14:paraId="1616ACD4" w14:textId="77777777" w:rsidTr="00332747">
        <w:tc>
          <w:tcPr>
            <w:tcW w:w="836" w:type="dxa"/>
            <w:tcBorders>
              <w:top w:val="single" w:sz="4" w:space="0" w:color="FFFFFF" w:themeColor="background1"/>
              <w:bottom w:val="single" w:sz="4" w:space="0" w:color="FFFFFF" w:themeColor="background1"/>
            </w:tcBorders>
          </w:tcPr>
          <w:p w14:paraId="12557108" w14:textId="77777777" w:rsidR="00BD768F" w:rsidRDefault="00BD768F" w:rsidP="00A87CCC">
            <w:pPr>
              <w:suppressAutoHyphens/>
              <w:spacing w:before="120"/>
              <w:jc w:val="both"/>
              <w:rPr>
                <w:rFonts w:cs="Arial"/>
                <w:bCs/>
                <w:lang w:eastAsia="en-US"/>
              </w:rPr>
            </w:pPr>
          </w:p>
        </w:tc>
        <w:tc>
          <w:tcPr>
            <w:tcW w:w="3969" w:type="dxa"/>
            <w:tcBorders>
              <w:top w:val="single" w:sz="4" w:space="0" w:color="FFFFFF" w:themeColor="background1"/>
              <w:bottom w:val="single" w:sz="4" w:space="0" w:color="FFFFFF" w:themeColor="background1"/>
            </w:tcBorders>
          </w:tcPr>
          <w:p w14:paraId="72DE001E" w14:textId="7955674B" w:rsidR="00BD768F" w:rsidRPr="00BD768F" w:rsidRDefault="00BD768F" w:rsidP="00901CE8">
            <w:pPr>
              <w:pStyle w:val="ListParagraph"/>
              <w:numPr>
                <w:ilvl w:val="0"/>
                <w:numId w:val="6"/>
              </w:numPr>
              <w:suppressAutoHyphens/>
              <w:spacing w:before="120"/>
              <w:rPr>
                <w:rFonts w:cs="Arial"/>
                <w:bCs/>
                <w:lang w:eastAsia="en-US"/>
              </w:rPr>
            </w:pPr>
            <w:r w:rsidRPr="007370BF">
              <w:rPr>
                <w:rFonts w:cs="Arial"/>
                <w:bCs/>
                <w:lang w:eastAsia="en-US"/>
              </w:rPr>
              <w:t>the bank may not combine, exercise a right of set off or counterclaim against the account?</w:t>
            </w:r>
          </w:p>
        </w:tc>
        <w:sdt>
          <w:sdtPr>
            <w:rPr>
              <w:rFonts w:cs="Arial"/>
              <w:bCs/>
              <w:lang w:eastAsia="en-US"/>
            </w:rPr>
            <w:id w:val="214395398"/>
            <w14:checkbox>
              <w14:checked w14:val="0"/>
              <w14:checkedState w14:val="2612" w14:font="MS Gothic"/>
              <w14:uncheckedState w14:val="2610" w14:font="MS Gothic"/>
            </w14:checkbox>
          </w:sdtPr>
          <w:sdtContent>
            <w:tc>
              <w:tcPr>
                <w:tcW w:w="567" w:type="dxa"/>
                <w:tcBorders>
                  <w:top w:val="single" w:sz="4" w:space="0" w:color="FFFFFF" w:themeColor="background1"/>
                  <w:bottom w:val="single" w:sz="4" w:space="0" w:color="FFFFFF" w:themeColor="background1"/>
                </w:tcBorders>
              </w:tcPr>
              <w:p w14:paraId="49B7724A" w14:textId="58DAB8A4" w:rsidR="00BD768F" w:rsidRDefault="00332747"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502354367"/>
            <w14:checkbox>
              <w14:checked w14:val="0"/>
              <w14:checkedState w14:val="2612" w14:font="MS Gothic"/>
              <w14:uncheckedState w14:val="2610" w14:font="MS Gothic"/>
            </w14:checkbox>
          </w:sdtPr>
          <w:sdtContent>
            <w:tc>
              <w:tcPr>
                <w:tcW w:w="567" w:type="dxa"/>
                <w:tcBorders>
                  <w:top w:val="single" w:sz="4" w:space="0" w:color="FFFFFF" w:themeColor="background1"/>
                  <w:bottom w:val="single" w:sz="4" w:space="0" w:color="FFFFFF" w:themeColor="background1"/>
                </w:tcBorders>
              </w:tcPr>
              <w:p w14:paraId="1DA8503C" w14:textId="33C5CF8B" w:rsidR="00BD768F" w:rsidRDefault="00332747"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366138001"/>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FFFFFF" w:themeColor="background1"/>
                </w:tcBorders>
              </w:tcPr>
              <w:p w14:paraId="5D1ACEFC" w14:textId="1F158583" w:rsidR="00BD768F" w:rsidRDefault="00332747"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3118" w:type="dxa"/>
            <w:tcBorders>
              <w:top w:val="single" w:sz="4" w:space="0" w:color="FFFFFF" w:themeColor="background1"/>
              <w:bottom w:val="single" w:sz="4" w:space="0" w:color="FFFFFF" w:themeColor="background1"/>
            </w:tcBorders>
          </w:tcPr>
          <w:p w14:paraId="6883746F" w14:textId="77777777" w:rsidR="00BD768F" w:rsidRPr="002A4434" w:rsidRDefault="00BD768F" w:rsidP="00A87CCC">
            <w:pPr>
              <w:suppressAutoHyphens/>
              <w:spacing w:before="120"/>
              <w:jc w:val="both"/>
              <w:rPr>
                <w:rFonts w:cs="Arial"/>
                <w:bCs/>
                <w:lang w:eastAsia="en-US"/>
              </w:rPr>
            </w:pPr>
          </w:p>
        </w:tc>
      </w:tr>
      <w:tr w:rsidR="00BD768F" w:rsidRPr="002A4434" w14:paraId="7128CAC7" w14:textId="77777777" w:rsidTr="00332747">
        <w:tc>
          <w:tcPr>
            <w:tcW w:w="836" w:type="dxa"/>
            <w:tcBorders>
              <w:top w:val="single" w:sz="4" w:space="0" w:color="FFFFFF" w:themeColor="background1"/>
            </w:tcBorders>
          </w:tcPr>
          <w:p w14:paraId="530D453E" w14:textId="77777777" w:rsidR="00BD768F" w:rsidRDefault="00BD768F" w:rsidP="00A87CCC">
            <w:pPr>
              <w:suppressAutoHyphens/>
              <w:spacing w:before="120"/>
              <w:jc w:val="both"/>
              <w:rPr>
                <w:rFonts w:cs="Arial"/>
                <w:bCs/>
                <w:lang w:eastAsia="en-US"/>
              </w:rPr>
            </w:pPr>
          </w:p>
        </w:tc>
        <w:tc>
          <w:tcPr>
            <w:tcW w:w="3969" w:type="dxa"/>
            <w:tcBorders>
              <w:top w:val="single" w:sz="4" w:space="0" w:color="FFFFFF" w:themeColor="background1"/>
            </w:tcBorders>
          </w:tcPr>
          <w:p w14:paraId="44F82090" w14:textId="77777777" w:rsidR="00BD768F" w:rsidRPr="007370BF" w:rsidRDefault="00BD768F" w:rsidP="00901CE8">
            <w:pPr>
              <w:pStyle w:val="ListParagraph"/>
              <w:numPr>
                <w:ilvl w:val="0"/>
                <w:numId w:val="6"/>
              </w:numPr>
              <w:suppressAutoHyphens/>
              <w:spacing w:before="120"/>
              <w:rPr>
                <w:rFonts w:cs="Arial"/>
                <w:bCs/>
                <w:lang w:eastAsia="en-US"/>
              </w:rPr>
            </w:pPr>
            <w:r w:rsidRPr="007370BF">
              <w:rPr>
                <w:rFonts w:cs="Arial"/>
                <w:bCs/>
                <w:lang w:eastAsia="en-US"/>
              </w:rPr>
              <w:t xml:space="preserve">interest must be credited to the </w:t>
            </w:r>
            <w:proofErr w:type="gramStart"/>
            <w:r w:rsidRPr="007370BF">
              <w:rPr>
                <w:rFonts w:cs="Arial"/>
                <w:bCs/>
                <w:lang w:eastAsia="en-US"/>
              </w:rPr>
              <w:t>account?</w:t>
            </w:r>
            <w:proofErr w:type="gramEnd"/>
          </w:p>
          <w:p w14:paraId="3F26349D" w14:textId="7E062048" w:rsidR="00BD768F" w:rsidRPr="007370BF" w:rsidRDefault="00BD768F" w:rsidP="00901CE8">
            <w:pPr>
              <w:pStyle w:val="ListParagraph"/>
              <w:numPr>
                <w:ilvl w:val="0"/>
                <w:numId w:val="6"/>
              </w:numPr>
              <w:suppressAutoHyphens/>
              <w:spacing w:before="120"/>
              <w:rPr>
                <w:rFonts w:cs="Arial"/>
                <w:bCs/>
                <w:lang w:eastAsia="en-US"/>
              </w:rPr>
            </w:pPr>
            <w:proofErr w:type="gramStart"/>
            <w:r w:rsidRPr="007370BF">
              <w:rPr>
                <w:rFonts w:cs="Arial"/>
                <w:bCs/>
                <w:lang w:eastAsia="en-US"/>
              </w:rPr>
              <w:lastRenderedPageBreak/>
              <w:t>it is clear that the</w:t>
            </w:r>
            <w:proofErr w:type="gramEnd"/>
            <w:r w:rsidRPr="007370BF">
              <w:rPr>
                <w:rFonts w:cs="Arial"/>
                <w:bCs/>
                <w:lang w:eastAsia="en-US"/>
              </w:rPr>
              <w:t xml:space="preserve"> money does not belong to the firm?</w:t>
            </w:r>
          </w:p>
        </w:tc>
        <w:sdt>
          <w:sdtPr>
            <w:rPr>
              <w:rFonts w:cs="Arial"/>
              <w:bCs/>
              <w:lang w:eastAsia="en-US"/>
            </w:rPr>
            <w:id w:val="1879659287"/>
            <w14:checkbox>
              <w14:checked w14:val="0"/>
              <w14:checkedState w14:val="2612" w14:font="MS Gothic"/>
              <w14:uncheckedState w14:val="2610" w14:font="MS Gothic"/>
            </w14:checkbox>
          </w:sdtPr>
          <w:sdtContent>
            <w:tc>
              <w:tcPr>
                <w:tcW w:w="567" w:type="dxa"/>
                <w:tcBorders>
                  <w:top w:val="single" w:sz="4" w:space="0" w:color="FFFFFF" w:themeColor="background1"/>
                </w:tcBorders>
              </w:tcPr>
              <w:p w14:paraId="37BD43C0" w14:textId="7C2E07D5" w:rsidR="00BD768F" w:rsidRDefault="00332747"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093055706"/>
            <w14:checkbox>
              <w14:checked w14:val="0"/>
              <w14:checkedState w14:val="2612" w14:font="MS Gothic"/>
              <w14:uncheckedState w14:val="2610" w14:font="MS Gothic"/>
            </w14:checkbox>
          </w:sdtPr>
          <w:sdtContent>
            <w:tc>
              <w:tcPr>
                <w:tcW w:w="567" w:type="dxa"/>
                <w:tcBorders>
                  <w:top w:val="single" w:sz="4" w:space="0" w:color="FFFFFF" w:themeColor="background1"/>
                </w:tcBorders>
              </w:tcPr>
              <w:p w14:paraId="72DCF8FC" w14:textId="3339AF11" w:rsidR="00BD768F" w:rsidRDefault="00332747"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850488532"/>
            <w14:checkbox>
              <w14:checked w14:val="0"/>
              <w14:checkedState w14:val="2612" w14:font="MS Gothic"/>
              <w14:uncheckedState w14:val="2610" w14:font="MS Gothic"/>
            </w14:checkbox>
          </w:sdtPr>
          <w:sdtContent>
            <w:tc>
              <w:tcPr>
                <w:tcW w:w="709" w:type="dxa"/>
                <w:tcBorders>
                  <w:top w:val="single" w:sz="4" w:space="0" w:color="FFFFFF" w:themeColor="background1"/>
                </w:tcBorders>
              </w:tcPr>
              <w:p w14:paraId="2248CC64" w14:textId="2FA77F43" w:rsidR="00BD768F" w:rsidRDefault="00332747"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3118" w:type="dxa"/>
            <w:tcBorders>
              <w:top w:val="single" w:sz="4" w:space="0" w:color="FFFFFF" w:themeColor="background1"/>
            </w:tcBorders>
          </w:tcPr>
          <w:p w14:paraId="5DD5E115" w14:textId="77777777" w:rsidR="00BD768F" w:rsidRPr="002A4434" w:rsidRDefault="00BD768F" w:rsidP="00A87CCC">
            <w:pPr>
              <w:suppressAutoHyphens/>
              <w:spacing w:before="120"/>
              <w:jc w:val="both"/>
              <w:rPr>
                <w:rFonts w:cs="Arial"/>
                <w:bCs/>
                <w:lang w:eastAsia="en-US"/>
              </w:rPr>
            </w:pPr>
          </w:p>
        </w:tc>
      </w:tr>
      <w:tr w:rsidR="00A87CCC" w:rsidRPr="002A4434" w14:paraId="76B0AF2E" w14:textId="0B380930" w:rsidTr="00A87CCC">
        <w:trPr>
          <w:trHeight w:val="952"/>
        </w:trPr>
        <w:tc>
          <w:tcPr>
            <w:tcW w:w="836" w:type="dxa"/>
          </w:tcPr>
          <w:p w14:paraId="1603B758" w14:textId="77777777" w:rsidR="00A87CCC" w:rsidRPr="002A4434" w:rsidRDefault="00A87CCC" w:rsidP="00A87CCC">
            <w:pPr>
              <w:suppressAutoHyphens/>
              <w:spacing w:before="120"/>
              <w:jc w:val="both"/>
              <w:rPr>
                <w:rFonts w:cs="Arial"/>
                <w:bCs/>
                <w:lang w:eastAsia="en-US"/>
              </w:rPr>
            </w:pPr>
            <w:r>
              <w:rPr>
                <w:rFonts w:cs="Arial"/>
                <w:bCs/>
                <w:lang w:eastAsia="en-US"/>
              </w:rPr>
              <w:t>3.5</w:t>
            </w:r>
          </w:p>
        </w:tc>
        <w:tc>
          <w:tcPr>
            <w:tcW w:w="3969" w:type="dxa"/>
          </w:tcPr>
          <w:p w14:paraId="279D62A4" w14:textId="77777777" w:rsidR="00A87CCC" w:rsidRPr="007370BF" w:rsidRDefault="00A87CCC" w:rsidP="00A87CCC">
            <w:pPr>
              <w:suppressAutoHyphens/>
              <w:spacing w:before="120" w:after="120"/>
              <w:rPr>
                <w:rFonts w:cs="Arial"/>
                <w:bCs/>
                <w:lang w:eastAsia="en-US"/>
              </w:rPr>
            </w:pPr>
            <w:r>
              <w:rPr>
                <w:rFonts w:cs="Arial"/>
                <w:bCs/>
                <w:lang w:eastAsia="en-US"/>
              </w:rPr>
              <w:t xml:space="preserve">Have you completed an annual clients’ money regulations compliance review? </w:t>
            </w:r>
            <w:hyperlink r:id="rId9" w:history="1">
              <w:proofErr w:type="spellStart"/>
              <w:r w:rsidRPr="00CC1B54">
                <w:rPr>
                  <w:rStyle w:val="Hyperlink"/>
                </w:rPr>
                <w:t>Helpsheet</w:t>
              </w:r>
              <w:proofErr w:type="spellEnd"/>
            </w:hyperlink>
          </w:p>
        </w:tc>
        <w:sdt>
          <w:sdtPr>
            <w:rPr>
              <w:rFonts w:cs="Arial"/>
              <w:bCs/>
              <w:lang w:eastAsia="en-US"/>
            </w:rPr>
            <w:id w:val="-104651841"/>
            <w14:checkbox>
              <w14:checked w14:val="0"/>
              <w14:checkedState w14:val="2612" w14:font="MS Gothic"/>
              <w14:uncheckedState w14:val="2610" w14:font="MS Gothic"/>
            </w14:checkbox>
          </w:sdtPr>
          <w:sdtContent>
            <w:tc>
              <w:tcPr>
                <w:tcW w:w="567" w:type="dxa"/>
              </w:tcPr>
              <w:p w14:paraId="63C267FC" w14:textId="595F8C7F" w:rsidR="00A87CCC" w:rsidRPr="002A4434" w:rsidRDefault="00881316"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2003239865"/>
            <w14:checkbox>
              <w14:checked w14:val="0"/>
              <w14:checkedState w14:val="2612" w14:font="MS Gothic"/>
              <w14:uncheckedState w14:val="2610" w14:font="MS Gothic"/>
            </w14:checkbox>
          </w:sdtPr>
          <w:sdtContent>
            <w:tc>
              <w:tcPr>
                <w:tcW w:w="567" w:type="dxa"/>
              </w:tcPr>
              <w:p w14:paraId="04EF92DE" w14:textId="13A78922" w:rsidR="00A87CCC" w:rsidRPr="002A4434" w:rsidRDefault="00881316"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048878794"/>
            <w14:checkbox>
              <w14:checked w14:val="0"/>
              <w14:checkedState w14:val="2612" w14:font="MS Gothic"/>
              <w14:uncheckedState w14:val="2610" w14:font="MS Gothic"/>
            </w14:checkbox>
          </w:sdtPr>
          <w:sdtContent>
            <w:tc>
              <w:tcPr>
                <w:tcW w:w="709" w:type="dxa"/>
              </w:tcPr>
              <w:p w14:paraId="6F930842" w14:textId="066A8826" w:rsidR="00A87CCC" w:rsidRPr="002A4434" w:rsidRDefault="00881316"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3118" w:type="dxa"/>
          </w:tcPr>
          <w:p w14:paraId="7FC53274" w14:textId="77777777" w:rsidR="00A87CCC" w:rsidRPr="002A4434" w:rsidRDefault="00A87CCC" w:rsidP="00A87CCC">
            <w:pPr>
              <w:suppressAutoHyphens/>
              <w:spacing w:before="120"/>
              <w:jc w:val="both"/>
              <w:rPr>
                <w:rFonts w:cs="Arial"/>
                <w:bCs/>
                <w:lang w:eastAsia="en-US"/>
              </w:rPr>
            </w:pPr>
          </w:p>
        </w:tc>
      </w:tr>
      <w:tr w:rsidR="00A87CCC" w:rsidRPr="002A4434" w14:paraId="1E71049D" w14:textId="599F9449" w:rsidTr="00A87CCC">
        <w:trPr>
          <w:trHeight w:val="980"/>
        </w:trPr>
        <w:tc>
          <w:tcPr>
            <w:tcW w:w="836" w:type="dxa"/>
          </w:tcPr>
          <w:p w14:paraId="733D646E" w14:textId="77777777" w:rsidR="00A87CCC" w:rsidRDefault="00A87CCC" w:rsidP="00A87CCC">
            <w:pPr>
              <w:suppressAutoHyphens/>
              <w:spacing w:before="120"/>
              <w:jc w:val="both"/>
              <w:rPr>
                <w:rFonts w:cs="Arial"/>
                <w:bCs/>
                <w:lang w:eastAsia="en-US"/>
              </w:rPr>
            </w:pPr>
            <w:r>
              <w:rPr>
                <w:rFonts w:cs="Arial"/>
                <w:bCs/>
                <w:lang w:eastAsia="en-US"/>
              </w:rPr>
              <w:t>3.6</w:t>
            </w:r>
          </w:p>
        </w:tc>
        <w:tc>
          <w:tcPr>
            <w:tcW w:w="3969" w:type="dxa"/>
          </w:tcPr>
          <w:p w14:paraId="1542BF62" w14:textId="77777777" w:rsidR="00A87CCC" w:rsidRDefault="00A87CCC" w:rsidP="00A87CCC">
            <w:pPr>
              <w:suppressAutoHyphens/>
              <w:spacing w:before="120" w:after="120"/>
              <w:rPr>
                <w:rFonts w:cs="Arial"/>
                <w:bCs/>
                <w:lang w:eastAsia="en-US"/>
              </w:rPr>
            </w:pPr>
            <w:r>
              <w:rPr>
                <w:rFonts w:cs="Arial"/>
                <w:bCs/>
                <w:lang w:eastAsia="en-US"/>
              </w:rPr>
              <w:t>Has any estate money that needed to be cleared through the clients’ money account been paid into the estate to which it relates as soon as reasonably practicable?</w:t>
            </w:r>
          </w:p>
        </w:tc>
        <w:sdt>
          <w:sdtPr>
            <w:rPr>
              <w:rFonts w:cs="Arial"/>
              <w:bCs/>
              <w:lang w:eastAsia="en-US"/>
            </w:rPr>
            <w:id w:val="-1460100175"/>
            <w14:checkbox>
              <w14:checked w14:val="0"/>
              <w14:checkedState w14:val="2612" w14:font="MS Gothic"/>
              <w14:uncheckedState w14:val="2610" w14:font="MS Gothic"/>
            </w14:checkbox>
          </w:sdtPr>
          <w:sdtContent>
            <w:tc>
              <w:tcPr>
                <w:tcW w:w="567" w:type="dxa"/>
              </w:tcPr>
              <w:p w14:paraId="704FDECE" w14:textId="06FE1296" w:rsidR="00A87CCC" w:rsidRPr="002A4434" w:rsidRDefault="00881316"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482506288"/>
            <w14:checkbox>
              <w14:checked w14:val="0"/>
              <w14:checkedState w14:val="2612" w14:font="MS Gothic"/>
              <w14:uncheckedState w14:val="2610" w14:font="MS Gothic"/>
            </w14:checkbox>
          </w:sdtPr>
          <w:sdtContent>
            <w:tc>
              <w:tcPr>
                <w:tcW w:w="567" w:type="dxa"/>
              </w:tcPr>
              <w:p w14:paraId="7FFFF5E4" w14:textId="6523595B" w:rsidR="00A87CCC" w:rsidRPr="002A4434" w:rsidRDefault="00881316"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2067526985"/>
            <w14:checkbox>
              <w14:checked w14:val="0"/>
              <w14:checkedState w14:val="2612" w14:font="MS Gothic"/>
              <w14:uncheckedState w14:val="2610" w14:font="MS Gothic"/>
            </w14:checkbox>
          </w:sdtPr>
          <w:sdtContent>
            <w:tc>
              <w:tcPr>
                <w:tcW w:w="709" w:type="dxa"/>
              </w:tcPr>
              <w:p w14:paraId="093A58E5" w14:textId="30BE4E65" w:rsidR="00A87CCC" w:rsidRPr="002A4434" w:rsidRDefault="00881316"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3118" w:type="dxa"/>
          </w:tcPr>
          <w:p w14:paraId="5A0894CD" w14:textId="77777777" w:rsidR="00A87CCC" w:rsidRPr="002A4434" w:rsidRDefault="00A87CCC" w:rsidP="00A87CCC">
            <w:pPr>
              <w:suppressAutoHyphens/>
              <w:spacing w:before="120"/>
              <w:jc w:val="both"/>
              <w:rPr>
                <w:rFonts w:cs="Arial"/>
                <w:bCs/>
                <w:lang w:eastAsia="en-US"/>
              </w:rPr>
            </w:pPr>
          </w:p>
        </w:tc>
      </w:tr>
      <w:tr w:rsidR="00A87CCC" w:rsidRPr="002A4434" w14:paraId="4FF22F70" w14:textId="0906D4D7" w:rsidTr="00A87CCC">
        <w:trPr>
          <w:trHeight w:val="1705"/>
        </w:trPr>
        <w:tc>
          <w:tcPr>
            <w:tcW w:w="836" w:type="dxa"/>
          </w:tcPr>
          <w:p w14:paraId="70CAB015" w14:textId="77777777" w:rsidR="00A87CCC" w:rsidRDefault="00A87CCC" w:rsidP="00A87CCC">
            <w:pPr>
              <w:suppressAutoHyphens/>
              <w:spacing w:before="120"/>
              <w:jc w:val="both"/>
              <w:rPr>
                <w:rFonts w:cs="Arial"/>
                <w:bCs/>
                <w:lang w:eastAsia="en-US"/>
              </w:rPr>
            </w:pPr>
            <w:r>
              <w:rPr>
                <w:rFonts w:cs="Arial"/>
                <w:bCs/>
                <w:lang w:eastAsia="en-US"/>
              </w:rPr>
              <w:t>3.7</w:t>
            </w:r>
          </w:p>
        </w:tc>
        <w:tc>
          <w:tcPr>
            <w:tcW w:w="3969" w:type="dxa"/>
          </w:tcPr>
          <w:p w14:paraId="001649C9" w14:textId="77777777" w:rsidR="00A87CCC" w:rsidRDefault="00A87CCC" w:rsidP="00A87CCC">
            <w:pPr>
              <w:suppressAutoHyphens/>
              <w:spacing w:before="120" w:after="120"/>
              <w:rPr>
                <w:rFonts w:cs="Arial"/>
                <w:bCs/>
                <w:lang w:eastAsia="en-US"/>
              </w:rPr>
            </w:pPr>
            <w:r>
              <w:rPr>
                <w:rFonts w:cs="Arial"/>
                <w:bCs/>
                <w:lang w:eastAsia="en-US"/>
              </w:rPr>
              <w:t>Do you have processes in place to ensure that monies that include a deposit on your fees are not received into your clients’ money account?</w:t>
            </w:r>
          </w:p>
          <w:p w14:paraId="5651F882" w14:textId="699847E9" w:rsidR="00EC4AD3" w:rsidRPr="00EC4AD3" w:rsidRDefault="00EC4AD3" w:rsidP="00A87CCC">
            <w:pPr>
              <w:suppressAutoHyphens/>
              <w:spacing w:before="120" w:after="120"/>
              <w:rPr>
                <w:rFonts w:cs="Arial"/>
                <w:bCs/>
                <w:i/>
                <w:iCs/>
                <w:lang w:eastAsia="en-US"/>
              </w:rPr>
            </w:pPr>
            <w:r>
              <w:rPr>
                <w:rFonts w:cs="Arial"/>
                <w:bCs/>
                <w:i/>
                <w:iCs/>
                <w:lang w:eastAsia="en-US"/>
              </w:rPr>
              <w:t>Funds</w:t>
            </w:r>
            <w:r w:rsidRPr="00897D84">
              <w:rPr>
                <w:rFonts w:cs="Arial"/>
                <w:bCs/>
                <w:i/>
                <w:iCs/>
                <w:lang w:eastAsia="en-US"/>
              </w:rPr>
              <w:t xml:space="preserve"> received pre-appointment that relate to a deposit on your fees are not client monies and shouldn’t be paid into the clients’ money account (Reg 5). </w:t>
            </w:r>
          </w:p>
        </w:tc>
        <w:sdt>
          <w:sdtPr>
            <w:rPr>
              <w:rFonts w:cs="Arial"/>
              <w:bCs/>
              <w:lang w:eastAsia="en-US"/>
            </w:rPr>
            <w:id w:val="-622081708"/>
            <w14:checkbox>
              <w14:checked w14:val="0"/>
              <w14:checkedState w14:val="2612" w14:font="MS Gothic"/>
              <w14:uncheckedState w14:val="2610" w14:font="MS Gothic"/>
            </w14:checkbox>
          </w:sdtPr>
          <w:sdtContent>
            <w:tc>
              <w:tcPr>
                <w:tcW w:w="567" w:type="dxa"/>
              </w:tcPr>
              <w:p w14:paraId="6FC1629F" w14:textId="05E7A8B1" w:rsidR="00A87CCC" w:rsidRPr="002A4434" w:rsidRDefault="00EC4AD3"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216121097"/>
            <w14:checkbox>
              <w14:checked w14:val="0"/>
              <w14:checkedState w14:val="2612" w14:font="MS Gothic"/>
              <w14:uncheckedState w14:val="2610" w14:font="MS Gothic"/>
            </w14:checkbox>
          </w:sdtPr>
          <w:sdtContent>
            <w:tc>
              <w:tcPr>
                <w:tcW w:w="567" w:type="dxa"/>
              </w:tcPr>
              <w:p w14:paraId="1A8FD4D9" w14:textId="1CC00F2D" w:rsidR="00A87CCC" w:rsidRPr="002A4434" w:rsidRDefault="00EC4AD3"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808287437"/>
            <w14:checkbox>
              <w14:checked w14:val="0"/>
              <w14:checkedState w14:val="2612" w14:font="MS Gothic"/>
              <w14:uncheckedState w14:val="2610" w14:font="MS Gothic"/>
            </w14:checkbox>
          </w:sdtPr>
          <w:sdtContent>
            <w:tc>
              <w:tcPr>
                <w:tcW w:w="709" w:type="dxa"/>
              </w:tcPr>
              <w:p w14:paraId="64028697" w14:textId="142CC7E1" w:rsidR="00A87CCC" w:rsidRPr="002A4434" w:rsidRDefault="00EC4AD3" w:rsidP="00A87CCC">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3118" w:type="dxa"/>
          </w:tcPr>
          <w:p w14:paraId="661FE58A" w14:textId="77777777" w:rsidR="00A87CCC" w:rsidRPr="002A4434" w:rsidRDefault="00A87CCC" w:rsidP="00A87CCC">
            <w:pPr>
              <w:suppressAutoHyphens/>
              <w:spacing w:before="120"/>
              <w:jc w:val="both"/>
              <w:rPr>
                <w:rFonts w:cs="Arial"/>
                <w:bCs/>
                <w:lang w:eastAsia="en-US"/>
              </w:rPr>
            </w:pPr>
          </w:p>
        </w:tc>
      </w:tr>
    </w:tbl>
    <w:p w14:paraId="4FFB7489" w14:textId="0E5CF7D1" w:rsidR="00187F8D" w:rsidRDefault="00187F8D"/>
    <w:p w14:paraId="33E66FF7" w14:textId="2A42C268" w:rsidR="00187F8D" w:rsidRPr="00187F8D" w:rsidRDefault="00187F8D" w:rsidP="00187F8D">
      <w:pPr>
        <w:ind w:left="851" w:hanging="851"/>
        <w:rPr>
          <w:b/>
          <w:bCs/>
        </w:rPr>
      </w:pPr>
      <w:r w:rsidRPr="00187F8D">
        <w:rPr>
          <w:b/>
          <w:bCs/>
        </w:rPr>
        <w:t>4.0</w:t>
      </w:r>
      <w:r w:rsidR="00DE7C28">
        <w:rPr>
          <w:b/>
          <w:bCs/>
        </w:rPr>
        <w:t xml:space="preserve"> </w:t>
      </w:r>
      <w:r w:rsidRPr="00187F8D">
        <w:rPr>
          <w:b/>
          <w:bCs/>
        </w:rPr>
        <w:t xml:space="preserve">REVIEW OF OFFICE, ESTATE, </w:t>
      </w:r>
      <w:proofErr w:type="gramStart"/>
      <w:r w:rsidRPr="00187F8D">
        <w:rPr>
          <w:b/>
          <w:bCs/>
        </w:rPr>
        <w:t>CLIENT</w:t>
      </w:r>
      <w:proofErr w:type="gramEnd"/>
      <w:r w:rsidRPr="00187F8D">
        <w:rPr>
          <w:b/>
          <w:bCs/>
        </w:rPr>
        <w:t xml:space="preserve"> AND ANY OTHER ACCOUNTS</w:t>
      </w:r>
    </w:p>
    <w:tbl>
      <w:tblPr>
        <w:tblW w:w="9766" w:type="dxa"/>
        <w:tblInd w:w="10" w:type="dxa"/>
        <w:tblBorders>
          <w:top w:val="single" w:sz="4" w:space="0" w:color="A4A29E"/>
          <w:left w:val="single" w:sz="4" w:space="0" w:color="A4A29E"/>
          <w:bottom w:val="single" w:sz="4" w:space="0" w:color="A4A29E"/>
          <w:right w:val="single" w:sz="4" w:space="0" w:color="A4A29E"/>
          <w:insideH w:val="single" w:sz="4" w:space="0" w:color="A4A29E"/>
          <w:insideV w:val="single" w:sz="4" w:space="0" w:color="A4A29E"/>
        </w:tblBorders>
        <w:tblLayout w:type="fixed"/>
        <w:tblLook w:val="0000" w:firstRow="0" w:lastRow="0" w:firstColumn="0" w:lastColumn="0" w:noHBand="0" w:noVBand="0"/>
      </w:tblPr>
      <w:tblGrid>
        <w:gridCol w:w="836"/>
        <w:gridCol w:w="3969"/>
        <w:gridCol w:w="567"/>
        <w:gridCol w:w="567"/>
        <w:gridCol w:w="709"/>
        <w:gridCol w:w="3118"/>
      </w:tblGrid>
      <w:tr w:rsidR="00FD625D" w:rsidRPr="00FD625D" w14:paraId="2FEAD409" w14:textId="25491926" w:rsidTr="00FD625D">
        <w:trPr>
          <w:trHeight w:val="359"/>
        </w:trPr>
        <w:tc>
          <w:tcPr>
            <w:tcW w:w="836" w:type="dxa"/>
            <w:shd w:val="clear" w:color="auto" w:fill="808080"/>
          </w:tcPr>
          <w:p w14:paraId="587C2937" w14:textId="77777777" w:rsidR="00BE2D56" w:rsidRPr="00FD625D" w:rsidRDefault="00BE2D56" w:rsidP="00BE2D56">
            <w:pPr>
              <w:suppressAutoHyphens/>
              <w:spacing w:after="240"/>
              <w:jc w:val="both"/>
              <w:rPr>
                <w:rFonts w:cs="Arial"/>
                <w:b/>
                <w:bCs/>
                <w:color w:val="FFFFFF" w:themeColor="background1"/>
                <w:lang w:eastAsia="en-US"/>
              </w:rPr>
            </w:pPr>
          </w:p>
        </w:tc>
        <w:tc>
          <w:tcPr>
            <w:tcW w:w="3969" w:type="dxa"/>
            <w:shd w:val="clear" w:color="auto" w:fill="808080"/>
          </w:tcPr>
          <w:p w14:paraId="2E4605D0" w14:textId="77777777" w:rsidR="00BE2D56" w:rsidRPr="00FD625D" w:rsidRDefault="00BE2D56" w:rsidP="00BE2D56">
            <w:pPr>
              <w:suppressAutoHyphens/>
              <w:spacing w:after="240"/>
              <w:rPr>
                <w:rFonts w:cs="Arial"/>
                <w:b/>
                <w:bCs/>
                <w:color w:val="FFFFFF" w:themeColor="background1"/>
                <w:lang w:eastAsia="en-US"/>
              </w:rPr>
            </w:pPr>
          </w:p>
        </w:tc>
        <w:tc>
          <w:tcPr>
            <w:tcW w:w="567" w:type="dxa"/>
            <w:shd w:val="clear" w:color="auto" w:fill="808080"/>
            <w:vAlign w:val="center"/>
          </w:tcPr>
          <w:p w14:paraId="264EC108" w14:textId="05323F9F" w:rsidR="00BE2D56" w:rsidRPr="00FD625D" w:rsidRDefault="00BE2D56" w:rsidP="00BE2D56">
            <w:pPr>
              <w:suppressAutoHyphens/>
              <w:spacing w:after="240"/>
              <w:jc w:val="both"/>
              <w:rPr>
                <w:rFonts w:cs="Arial"/>
                <w:b/>
                <w:bCs/>
                <w:color w:val="FFFFFF" w:themeColor="background1"/>
                <w:lang w:eastAsia="en-US"/>
              </w:rPr>
            </w:pPr>
            <w:r w:rsidRPr="00FD625D">
              <w:rPr>
                <w:rFonts w:cs="Arial"/>
                <w:b/>
                <w:bCs/>
                <w:color w:val="FFFFFF" w:themeColor="background1"/>
                <w:lang w:eastAsia="en-US"/>
              </w:rPr>
              <w:t>Y</w:t>
            </w:r>
          </w:p>
        </w:tc>
        <w:tc>
          <w:tcPr>
            <w:tcW w:w="567" w:type="dxa"/>
            <w:shd w:val="clear" w:color="auto" w:fill="808080"/>
            <w:vAlign w:val="center"/>
          </w:tcPr>
          <w:p w14:paraId="421EBAA3" w14:textId="111C3AAE" w:rsidR="00BE2D56" w:rsidRPr="00FD625D" w:rsidRDefault="00BE2D56" w:rsidP="00BE2D56">
            <w:pPr>
              <w:suppressAutoHyphens/>
              <w:spacing w:after="240"/>
              <w:jc w:val="both"/>
              <w:rPr>
                <w:rFonts w:cs="Arial"/>
                <w:bCs/>
                <w:color w:val="FFFFFF" w:themeColor="background1"/>
                <w:lang w:eastAsia="en-US"/>
              </w:rPr>
            </w:pPr>
            <w:r w:rsidRPr="00FD625D">
              <w:rPr>
                <w:rFonts w:cs="Arial"/>
                <w:b/>
                <w:bCs/>
                <w:color w:val="FFFFFF" w:themeColor="background1"/>
                <w:lang w:eastAsia="en-US"/>
              </w:rPr>
              <w:t>N</w:t>
            </w:r>
          </w:p>
        </w:tc>
        <w:tc>
          <w:tcPr>
            <w:tcW w:w="709" w:type="dxa"/>
            <w:shd w:val="clear" w:color="auto" w:fill="808080"/>
            <w:vAlign w:val="center"/>
          </w:tcPr>
          <w:p w14:paraId="141F024F" w14:textId="7F03FEFA" w:rsidR="00BE2D56" w:rsidRPr="00FD625D" w:rsidRDefault="00BE2D56" w:rsidP="00BE2D56">
            <w:pPr>
              <w:suppressAutoHyphens/>
              <w:spacing w:after="240"/>
              <w:jc w:val="both"/>
              <w:rPr>
                <w:rFonts w:cs="Arial"/>
                <w:b/>
                <w:bCs/>
                <w:color w:val="FFFFFF" w:themeColor="background1"/>
                <w:lang w:eastAsia="en-US"/>
              </w:rPr>
            </w:pPr>
            <w:r w:rsidRPr="00FD625D">
              <w:rPr>
                <w:rFonts w:cs="Arial"/>
                <w:b/>
                <w:bCs/>
                <w:color w:val="FFFFFF" w:themeColor="background1"/>
                <w:lang w:eastAsia="en-US"/>
              </w:rPr>
              <w:t>N</w:t>
            </w:r>
          </w:p>
        </w:tc>
        <w:tc>
          <w:tcPr>
            <w:tcW w:w="3118" w:type="dxa"/>
            <w:shd w:val="clear" w:color="auto" w:fill="808080"/>
          </w:tcPr>
          <w:p w14:paraId="005698DB" w14:textId="2F4F9F88" w:rsidR="00BE2D56" w:rsidRPr="00FD625D" w:rsidRDefault="00BE2D56" w:rsidP="00BE2D56">
            <w:pPr>
              <w:suppressAutoHyphens/>
              <w:spacing w:after="240"/>
              <w:jc w:val="both"/>
              <w:rPr>
                <w:rFonts w:cs="Arial"/>
                <w:b/>
                <w:bCs/>
                <w:color w:val="FFFFFF" w:themeColor="background1"/>
                <w:lang w:eastAsia="en-US"/>
              </w:rPr>
            </w:pPr>
            <w:r w:rsidRPr="00FD625D">
              <w:rPr>
                <w:rFonts w:cs="Arial"/>
                <w:b/>
                <w:bCs/>
                <w:color w:val="FFFFFF" w:themeColor="background1"/>
                <w:lang w:eastAsia="en-US"/>
              </w:rPr>
              <w:t>Comments</w:t>
            </w:r>
          </w:p>
        </w:tc>
      </w:tr>
      <w:tr w:rsidR="00BE2D56" w:rsidRPr="002A4434" w14:paraId="297DBCB5" w14:textId="525DC01A" w:rsidTr="00BE2D56">
        <w:trPr>
          <w:trHeight w:val="557"/>
        </w:trPr>
        <w:tc>
          <w:tcPr>
            <w:tcW w:w="836" w:type="dxa"/>
          </w:tcPr>
          <w:p w14:paraId="59DC034F" w14:textId="77777777" w:rsidR="00BE2D56" w:rsidRPr="002A4434" w:rsidRDefault="00BE2D56" w:rsidP="00BE2D56">
            <w:pPr>
              <w:suppressAutoHyphens/>
              <w:spacing w:before="120"/>
              <w:jc w:val="both"/>
              <w:rPr>
                <w:rFonts w:cs="Arial"/>
                <w:bCs/>
                <w:lang w:eastAsia="en-US"/>
              </w:rPr>
            </w:pPr>
            <w:r w:rsidRPr="002A4434">
              <w:rPr>
                <w:rFonts w:cs="Arial"/>
                <w:bCs/>
                <w:lang w:eastAsia="en-US"/>
              </w:rPr>
              <w:t>4.1</w:t>
            </w:r>
          </w:p>
        </w:tc>
        <w:tc>
          <w:tcPr>
            <w:tcW w:w="3969" w:type="dxa"/>
          </w:tcPr>
          <w:p w14:paraId="6877DD7D" w14:textId="77777777" w:rsidR="00BE2D56" w:rsidRPr="002A4434" w:rsidRDefault="00BE2D56" w:rsidP="00BE2D56">
            <w:pPr>
              <w:suppressAutoHyphens/>
              <w:spacing w:before="120"/>
              <w:rPr>
                <w:rFonts w:cs="Arial"/>
                <w:bCs/>
                <w:lang w:eastAsia="en-US"/>
              </w:rPr>
            </w:pPr>
            <w:r w:rsidRPr="002A4434">
              <w:rPr>
                <w:rFonts w:cs="Arial"/>
                <w:bCs/>
                <w:lang w:eastAsia="en-US"/>
              </w:rPr>
              <w:t>Have all accounts been reviewed to ensure that:</w:t>
            </w:r>
          </w:p>
        </w:tc>
        <w:tc>
          <w:tcPr>
            <w:tcW w:w="567" w:type="dxa"/>
          </w:tcPr>
          <w:sdt>
            <w:sdtPr>
              <w:rPr>
                <w:rFonts w:cs="Arial"/>
                <w:bCs/>
                <w:lang w:eastAsia="en-US"/>
              </w:rPr>
              <w:id w:val="1043096456"/>
              <w14:checkbox>
                <w14:checked w14:val="0"/>
                <w14:checkedState w14:val="2612" w14:font="MS Gothic"/>
                <w14:uncheckedState w14:val="2610" w14:font="MS Gothic"/>
              </w14:checkbox>
            </w:sdtPr>
            <w:sdtContent>
              <w:p w14:paraId="1BD04104" w14:textId="1142728B"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567" w:type="dxa"/>
          </w:tcPr>
          <w:sdt>
            <w:sdtPr>
              <w:rPr>
                <w:rFonts w:cs="Arial"/>
                <w:bCs/>
                <w:lang w:eastAsia="en-US"/>
              </w:rPr>
              <w:id w:val="-1497332407"/>
              <w14:checkbox>
                <w14:checked w14:val="0"/>
                <w14:checkedState w14:val="2612" w14:font="MS Gothic"/>
                <w14:uncheckedState w14:val="2610" w14:font="MS Gothic"/>
              </w14:checkbox>
            </w:sdtPr>
            <w:sdtContent>
              <w:p w14:paraId="12BE4C31" w14:textId="3D30ED1A"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709" w:type="dxa"/>
          </w:tcPr>
          <w:sdt>
            <w:sdtPr>
              <w:rPr>
                <w:rFonts w:cs="Arial"/>
                <w:bCs/>
                <w:lang w:eastAsia="en-US"/>
              </w:rPr>
              <w:id w:val="-1215896151"/>
              <w14:checkbox>
                <w14:checked w14:val="0"/>
                <w14:checkedState w14:val="2612" w14:font="MS Gothic"/>
                <w14:uncheckedState w14:val="2610" w14:font="MS Gothic"/>
              </w14:checkbox>
            </w:sdtPr>
            <w:sdtContent>
              <w:p w14:paraId="7768F3B4" w14:textId="2E566FDD" w:rsidR="00BE2D56"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3118" w:type="dxa"/>
          </w:tcPr>
          <w:p w14:paraId="719F893F" w14:textId="77777777" w:rsidR="00BE2D56" w:rsidRDefault="00BE2D56" w:rsidP="00BE2D56">
            <w:pPr>
              <w:suppressAutoHyphens/>
              <w:spacing w:before="120"/>
              <w:jc w:val="both"/>
              <w:rPr>
                <w:rFonts w:cs="Arial"/>
                <w:bCs/>
                <w:lang w:eastAsia="en-US"/>
              </w:rPr>
            </w:pPr>
          </w:p>
        </w:tc>
      </w:tr>
      <w:tr w:rsidR="00BE2D56" w:rsidRPr="002A4434" w14:paraId="4E13BA5A" w14:textId="358F4ADE" w:rsidTr="00BE2D56">
        <w:trPr>
          <w:trHeight w:val="557"/>
        </w:trPr>
        <w:tc>
          <w:tcPr>
            <w:tcW w:w="836" w:type="dxa"/>
          </w:tcPr>
          <w:p w14:paraId="57BD3B7A" w14:textId="77777777" w:rsidR="00BE2D56" w:rsidRPr="002A4434" w:rsidRDefault="00BE2D56" w:rsidP="00BE2D56">
            <w:pPr>
              <w:suppressAutoHyphens/>
              <w:spacing w:before="120"/>
              <w:jc w:val="both"/>
              <w:rPr>
                <w:rFonts w:cs="Arial"/>
                <w:bCs/>
                <w:lang w:eastAsia="en-US"/>
              </w:rPr>
            </w:pPr>
            <w:r>
              <w:rPr>
                <w:rFonts w:cs="Arial"/>
                <w:bCs/>
                <w:lang w:eastAsia="en-US"/>
              </w:rPr>
              <w:t>a)</w:t>
            </w:r>
          </w:p>
        </w:tc>
        <w:tc>
          <w:tcPr>
            <w:tcW w:w="3969" w:type="dxa"/>
          </w:tcPr>
          <w:p w14:paraId="119F9B5A" w14:textId="77777777" w:rsidR="00BE2D56" w:rsidRPr="002A4434" w:rsidRDefault="00BE2D56" w:rsidP="00BE2D56">
            <w:pPr>
              <w:suppressAutoHyphens/>
              <w:spacing w:before="120"/>
              <w:rPr>
                <w:rFonts w:cs="Arial"/>
                <w:bCs/>
                <w:lang w:eastAsia="en-US"/>
              </w:rPr>
            </w:pPr>
            <w:r>
              <w:rPr>
                <w:rFonts w:cs="Arial"/>
                <w:bCs/>
                <w:lang w:eastAsia="en-US"/>
              </w:rPr>
              <w:t xml:space="preserve">Estate and </w:t>
            </w:r>
            <w:r w:rsidRPr="002A4434">
              <w:rPr>
                <w:rFonts w:cs="Arial"/>
                <w:bCs/>
                <w:lang w:eastAsia="en-US"/>
              </w:rPr>
              <w:t>clients’ money ha</w:t>
            </w:r>
            <w:r>
              <w:rPr>
                <w:rFonts w:cs="Arial"/>
                <w:bCs/>
                <w:lang w:eastAsia="en-US"/>
              </w:rPr>
              <w:t>ve</w:t>
            </w:r>
            <w:r w:rsidRPr="002A4434">
              <w:rPr>
                <w:rFonts w:cs="Arial"/>
                <w:bCs/>
                <w:lang w:eastAsia="en-US"/>
              </w:rPr>
              <w:t xml:space="preserve"> at no time been banked in non-</w:t>
            </w:r>
            <w:r>
              <w:rPr>
                <w:rFonts w:cs="Arial"/>
                <w:bCs/>
                <w:lang w:eastAsia="en-US"/>
              </w:rPr>
              <w:t>estate or non-</w:t>
            </w:r>
            <w:r w:rsidRPr="002A4434">
              <w:rPr>
                <w:rFonts w:cs="Arial"/>
                <w:bCs/>
                <w:lang w:eastAsia="en-US"/>
              </w:rPr>
              <w:t>client accounts?</w:t>
            </w:r>
          </w:p>
        </w:tc>
        <w:sdt>
          <w:sdtPr>
            <w:rPr>
              <w:rFonts w:cs="Arial"/>
              <w:bCs/>
              <w:lang w:eastAsia="en-US"/>
            </w:rPr>
            <w:id w:val="119352599"/>
            <w14:checkbox>
              <w14:checked w14:val="0"/>
              <w14:checkedState w14:val="2612" w14:font="MS Gothic"/>
              <w14:uncheckedState w14:val="2610" w14:font="MS Gothic"/>
            </w14:checkbox>
          </w:sdtPr>
          <w:sdtContent>
            <w:tc>
              <w:tcPr>
                <w:tcW w:w="567" w:type="dxa"/>
              </w:tcPr>
              <w:p w14:paraId="299148AE" w14:textId="0684C3C4"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654028600"/>
            <w14:checkbox>
              <w14:checked w14:val="0"/>
              <w14:checkedState w14:val="2612" w14:font="MS Gothic"/>
              <w14:uncheckedState w14:val="2610" w14:font="MS Gothic"/>
            </w14:checkbox>
          </w:sdtPr>
          <w:sdtContent>
            <w:tc>
              <w:tcPr>
                <w:tcW w:w="567" w:type="dxa"/>
              </w:tcPr>
              <w:p w14:paraId="2908B4FB" w14:textId="2DEB81B1"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726422451"/>
            <w14:checkbox>
              <w14:checked w14:val="0"/>
              <w14:checkedState w14:val="2612" w14:font="MS Gothic"/>
              <w14:uncheckedState w14:val="2610" w14:font="MS Gothic"/>
            </w14:checkbox>
          </w:sdtPr>
          <w:sdtContent>
            <w:tc>
              <w:tcPr>
                <w:tcW w:w="709" w:type="dxa"/>
              </w:tcPr>
              <w:p w14:paraId="188C1681" w14:textId="2DF7ED37"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3118" w:type="dxa"/>
          </w:tcPr>
          <w:p w14:paraId="5537E669" w14:textId="77777777" w:rsidR="00BE2D56" w:rsidRPr="002A4434" w:rsidRDefault="00BE2D56" w:rsidP="00BE2D56">
            <w:pPr>
              <w:suppressAutoHyphens/>
              <w:spacing w:before="120"/>
              <w:jc w:val="both"/>
              <w:rPr>
                <w:rFonts w:cs="Arial"/>
                <w:bCs/>
                <w:lang w:eastAsia="en-US"/>
              </w:rPr>
            </w:pPr>
          </w:p>
        </w:tc>
      </w:tr>
      <w:tr w:rsidR="00BE2D56" w:rsidRPr="002A4434" w14:paraId="607F087D" w14:textId="07F0DF7C" w:rsidTr="00BE2D56">
        <w:trPr>
          <w:trHeight w:val="557"/>
        </w:trPr>
        <w:tc>
          <w:tcPr>
            <w:tcW w:w="836" w:type="dxa"/>
          </w:tcPr>
          <w:p w14:paraId="65E0FF3C" w14:textId="77777777" w:rsidR="00BE2D56" w:rsidRPr="002A4434" w:rsidRDefault="00BE2D56" w:rsidP="00BE2D56">
            <w:pPr>
              <w:suppressAutoHyphens/>
              <w:spacing w:before="120"/>
              <w:jc w:val="both"/>
              <w:rPr>
                <w:rFonts w:cs="Arial"/>
                <w:bCs/>
                <w:lang w:eastAsia="en-US"/>
              </w:rPr>
            </w:pPr>
            <w:r>
              <w:rPr>
                <w:rFonts w:cs="Arial"/>
                <w:bCs/>
                <w:lang w:eastAsia="en-US"/>
              </w:rPr>
              <w:t>b)</w:t>
            </w:r>
          </w:p>
        </w:tc>
        <w:tc>
          <w:tcPr>
            <w:tcW w:w="3969" w:type="dxa"/>
          </w:tcPr>
          <w:p w14:paraId="03AC9A42" w14:textId="77777777" w:rsidR="00BE2D56" w:rsidRPr="002A4434" w:rsidRDefault="00BE2D56" w:rsidP="00BE2D56">
            <w:pPr>
              <w:suppressAutoHyphens/>
              <w:spacing w:before="120" w:after="120"/>
              <w:rPr>
                <w:rFonts w:cs="Arial"/>
                <w:bCs/>
                <w:lang w:eastAsia="en-US"/>
              </w:rPr>
            </w:pPr>
            <w:r>
              <w:rPr>
                <w:rFonts w:cs="Arial"/>
                <w:bCs/>
                <w:lang w:eastAsia="en-US"/>
              </w:rPr>
              <w:t xml:space="preserve">Estate and </w:t>
            </w:r>
            <w:r w:rsidRPr="002A4434">
              <w:rPr>
                <w:rFonts w:cs="Arial"/>
                <w:bCs/>
                <w:lang w:eastAsia="en-US"/>
              </w:rPr>
              <w:t>clients’ money is deposited in interest-bearing bank accounts where necessary?</w:t>
            </w:r>
          </w:p>
        </w:tc>
        <w:sdt>
          <w:sdtPr>
            <w:rPr>
              <w:rFonts w:cs="Arial"/>
              <w:bCs/>
              <w:lang w:eastAsia="en-US"/>
            </w:rPr>
            <w:id w:val="-787342611"/>
            <w14:checkbox>
              <w14:checked w14:val="0"/>
              <w14:checkedState w14:val="2612" w14:font="MS Gothic"/>
              <w14:uncheckedState w14:val="2610" w14:font="MS Gothic"/>
            </w14:checkbox>
          </w:sdtPr>
          <w:sdtContent>
            <w:tc>
              <w:tcPr>
                <w:tcW w:w="567" w:type="dxa"/>
              </w:tcPr>
              <w:p w14:paraId="01A47AFF" w14:textId="1F641497"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009021243"/>
            <w14:checkbox>
              <w14:checked w14:val="0"/>
              <w14:checkedState w14:val="2612" w14:font="MS Gothic"/>
              <w14:uncheckedState w14:val="2610" w14:font="MS Gothic"/>
            </w14:checkbox>
          </w:sdtPr>
          <w:sdtContent>
            <w:tc>
              <w:tcPr>
                <w:tcW w:w="567" w:type="dxa"/>
              </w:tcPr>
              <w:p w14:paraId="50802E5A" w14:textId="198E112F"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780640910"/>
            <w14:checkbox>
              <w14:checked w14:val="0"/>
              <w14:checkedState w14:val="2612" w14:font="MS Gothic"/>
              <w14:uncheckedState w14:val="2610" w14:font="MS Gothic"/>
            </w14:checkbox>
          </w:sdtPr>
          <w:sdtContent>
            <w:tc>
              <w:tcPr>
                <w:tcW w:w="709" w:type="dxa"/>
              </w:tcPr>
              <w:p w14:paraId="15B44CD0" w14:textId="6FEFF357"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3118" w:type="dxa"/>
          </w:tcPr>
          <w:p w14:paraId="3EBA3B57" w14:textId="77777777" w:rsidR="00BE2D56" w:rsidRPr="002A4434" w:rsidRDefault="00BE2D56" w:rsidP="00BE2D56">
            <w:pPr>
              <w:suppressAutoHyphens/>
              <w:spacing w:before="120"/>
              <w:jc w:val="both"/>
              <w:rPr>
                <w:rFonts w:cs="Arial"/>
                <w:bCs/>
                <w:lang w:eastAsia="en-US"/>
              </w:rPr>
            </w:pPr>
          </w:p>
        </w:tc>
      </w:tr>
      <w:tr w:rsidR="00BE2D56" w:rsidRPr="002A4434" w14:paraId="0B37094A" w14:textId="59DFB96B" w:rsidTr="00BE2D56">
        <w:trPr>
          <w:trHeight w:val="557"/>
        </w:trPr>
        <w:tc>
          <w:tcPr>
            <w:tcW w:w="836" w:type="dxa"/>
          </w:tcPr>
          <w:p w14:paraId="04757C6E" w14:textId="77777777" w:rsidR="00BE2D56" w:rsidRPr="002A4434" w:rsidRDefault="00BE2D56" w:rsidP="00BE2D56">
            <w:pPr>
              <w:suppressAutoHyphens/>
              <w:spacing w:before="120"/>
              <w:jc w:val="both"/>
              <w:rPr>
                <w:rFonts w:cs="Arial"/>
                <w:bCs/>
                <w:lang w:eastAsia="en-US"/>
              </w:rPr>
            </w:pPr>
            <w:r>
              <w:rPr>
                <w:rFonts w:cs="Arial"/>
                <w:bCs/>
                <w:lang w:eastAsia="en-US"/>
              </w:rPr>
              <w:t>c)</w:t>
            </w:r>
          </w:p>
        </w:tc>
        <w:tc>
          <w:tcPr>
            <w:tcW w:w="3969" w:type="dxa"/>
          </w:tcPr>
          <w:p w14:paraId="2A333359" w14:textId="77777777" w:rsidR="00BE2D56" w:rsidRPr="002A4434" w:rsidRDefault="00BE2D56" w:rsidP="00BE2D56">
            <w:pPr>
              <w:suppressAutoHyphens/>
              <w:spacing w:before="120"/>
              <w:rPr>
                <w:rFonts w:cs="Arial"/>
                <w:bCs/>
                <w:lang w:eastAsia="en-US"/>
              </w:rPr>
            </w:pPr>
            <w:r>
              <w:rPr>
                <w:rFonts w:cs="Arial"/>
                <w:bCs/>
                <w:lang w:eastAsia="en-US"/>
              </w:rPr>
              <w:t>Estate and clients’ money accounts have only been handled for their proper purpose?</w:t>
            </w:r>
          </w:p>
        </w:tc>
        <w:sdt>
          <w:sdtPr>
            <w:rPr>
              <w:rFonts w:cs="Arial"/>
              <w:bCs/>
              <w:lang w:eastAsia="en-US"/>
            </w:rPr>
            <w:id w:val="1981804288"/>
            <w14:checkbox>
              <w14:checked w14:val="0"/>
              <w14:checkedState w14:val="2612" w14:font="MS Gothic"/>
              <w14:uncheckedState w14:val="2610" w14:font="MS Gothic"/>
            </w14:checkbox>
          </w:sdtPr>
          <w:sdtContent>
            <w:tc>
              <w:tcPr>
                <w:tcW w:w="567" w:type="dxa"/>
              </w:tcPr>
              <w:p w14:paraId="7E66586C" w14:textId="1BAB807E"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599409246"/>
            <w14:checkbox>
              <w14:checked w14:val="0"/>
              <w14:checkedState w14:val="2612" w14:font="MS Gothic"/>
              <w14:uncheckedState w14:val="2610" w14:font="MS Gothic"/>
            </w14:checkbox>
          </w:sdtPr>
          <w:sdtContent>
            <w:tc>
              <w:tcPr>
                <w:tcW w:w="567" w:type="dxa"/>
              </w:tcPr>
              <w:p w14:paraId="08BB0EE4" w14:textId="050A1F66"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790961202"/>
            <w14:checkbox>
              <w14:checked w14:val="0"/>
              <w14:checkedState w14:val="2612" w14:font="MS Gothic"/>
              <w14:uncheckedState w14:val="2610" w14:font="MS Gothic"/>
            </w14:checkbox>
          </w:sdtPr>
          <w:sdtContent>
            <w:tc>
              <w:tcPr>
                <w:tcW w:w="709" w:type="dxa"/>
              </w:tcPr>
              <w:p w14:paraId="7757EE00" w14:textId="1CE6E522" w:rsidR="00BE2D56" w:rsidRPr="002A4434" w:rsidRDefault="00BE2D56" w:rsidP="00BE2D56">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3118" w:type="dxa"/>
          </w:tcPr>
          <w:p w14:paraId="76D92964" w14:textId="77777777" w:rsidR="00BE2D56" w:rsidRPr="002A4434" w:rsidRDefault="00BE2D56" w:rsidP="00BE2D56">
            <w:pPr>
              <w:suppressAutoHyphens/>
              <w:spacing w:before="120"/>
              <w:jc w:val="both"/>
              <w:rPr>
                <w:rFonts w:cs="Arial"/>
                <w:bCs/>
                <w:lang w:eastAsia="en-US"/>
              </w:rPr>
            </w:pPr>
          </w:p>
        </w:tc>
      </w:tr>
    </w:tbl>
    <w:p w14:paraId="2DDF9F73" w14:textId="76F4D205" w:rsidR="00187F8D" w:rsidRDefault="00187F8D"/>
    <w:p w14:paraId="0940D3A9" w14:textId="77777777" w:rsidR="007E0655" w:rsidRDefault="007E0655" w:rsidP="007E0655">
      <w:pPr>
        <w:ind w:left="851" w:hanging="851"/>
        <w:rPr>
          <w:b/>
          <w:bCs/>
        </w:rPr>
      </w:pPr>
    </w:p>
    <w:p w14:paraId="4BACE0B3" w14:textId="5F52E712" w:rsidR="00187F8D" w:rsidRPr="007E0655" w:rsidRDefault="007E0655" w:rsidP="007E0655">
      <w:pPr>
        <w:ind w:left="851" w:hanging="851"/>
        <w:rPr>
          <w:b/>
          <w:bCs/>
        </w:rPr>
      </w:pPr>
      <w:r w:rsidRPr="007E0655">
        <w:rPr>
          <w:b/>
          <w:bCs/>
        </w:rPr>
        <w:t>5.0</w:t>
      </w:r>
      <w:r w:rsidR="00DE7C28">
        <w:rPr>
          <w:b/>
          <w:bCs/>
        </w:rPr>
        <w:t xml:space="preserve"> </w:t>
      </w:r>
      <w:r w:rsidRPr="007E0655">
        <w:rPr>
          <w:b/>
          <w:bCs/>
        </w:rPr>
        <w:t>FINANCIAL CONTROLS AND SAFEGUARDS</w:t>
      </w:r>
    </w:p>
    <w:tbl>
      <w:tblPr>
        <w:tblW w:w="10050" w:type="dxa"/>
        <w:tblInd w:w="10" w:type="dxa"/>
        <w:tblBorders>
          <w:top w:val="single" w:sz="4" w:space="0" w:color="A4A29E"/>
          <w:left w:val="single" w:sz="4" w:space="0" w:color="A4A29E"/>
          <w:bottom w:val="single" w:sz="4" w:space="0" w:color="A4A29E"/>
          <w:right w:val="single" w:sz="4" w:space="0" w:color="A4A29E"/>
          <w:insideH w:val="single" w:sz="4" w:space="0" w:color="A4A29E"/>
          <w:insideV w:val="single" w:sz="4" w:space="0" w:color="A4A29E"/>
        </w:tblBorders>
        <w:tblLayout w:type="fixed"/>
        <w:tblLook w:val="0000" w:firstRow="0" w:lastRow="0" w:firstColumn="0" w:lastColumn="0" w:noHBand="0" w:noVBand="0"/>
      </w:tblPr>
      <w:tblGrid>
        <w:gridCol w:w="836"/>
        <w:gridCol w:w="4536"/>
        <w:gridCol w:w="850"/>
        <w:gridCol w:w="851"/>
        <w:gridCol w:w="709"/>
        <w:gridCol w:w="2268"/>
      </w:tblGrid>
      <w:tr w:rsidR="00FD625D" w:rsidRPr="00FD625D" w14:paraId="59CF4173" w14:textId="77777777" w:rsidTr="00FD625D">
        <w:trPr>
          <w:trHeight w:val="265"/>
        </w:trPr>
        <w:tc>
          <w:tcPr>
            <w:tcW w:w="836" w:type="dxa"/>
            <w:shd w:val="clear" w:color="auto" w:fill="808080"/>
          </w:tcPr>
          <w:p w14:paraId="35B51FF3" w14:textId="77777777" w:rsidR="00B52C0A" w:rsidRPr="00FD625D" w:rsidRDefault="00B52C0A" w:rsidP="00E96657">
            <w:pPr>
              <w:suppressAutoHyphens/>
              <w:spacing w:after="240"/>
              <w:jc w:val="both"/>
              <w:rPr>
                <w:rFonts w:cs="Arial"/>
                <w:b/>
                <w:color w:val="FFFFFF" w:themeColor="background1"/>
                <w:lang w:eastAsia="en-US"/>
              </w:rPr>
            </w:pPr>
          </w:p>
        </w:tc>
        <w:tc>
          <w:tcPr>
            <w:tcW w:w="4536" w:type="dxa"/>
            <w:shd w:val="clear" w:color="auto" w:fill="808080"/>
          </w:tcPr>
          <w:p w14:paraId="00976C12" w14:textId="77777777" w:rsidR="00B52C0A" w:rsidRPr="00FD625D" w:rsidRDefault="00B52C0A" w:rsidP="00E96657">
            <w:pPr>
              <w:suppressAutoHyphens/>
              <w:spacing w:after="240"/>
              <w:rPr>
                <w:rFonts w:cs="Arial"/>
                <w:b/>
                <w:color w:val="FFFFFF" w:themeColor="background1"/>
                <w:lang w:eastAsia="en-US"/>
              </w:rPr>
            </w:pPr>
          </w:p>
        </w:tc>
        <w:tc>
          <w:tcPr>
            <w:tcW w:w="850" w:type="dxa"/>
            <w:shd w:val="clear" w:color="auto" w:fill="808080"/>
            <w:vAlign w:val="center"/>
          </w:tcPr>
          <w:p w14:paraId="02F9EA65" w14:textId="1AEC73BB" w:rsidR="00B52C0A" w:rsidRPr="00FD625D" w:rsidRDefault="00B52C0A" w:rsidP="00E96657">
            <w:pPr>
              <w:suppressAutoHyphens/>
              <w:spacing w:after="240"/>
              <w:jc w:val="both"/>
              <w:rPr>
                <w:rFonts w:cs="Arial"/>
                <w:b/>
                <w:bCs/>
                <w:color w:val="FFFFFF" w:themeColor="background1"/>
                <w:lang w:eastAsia="en-US"/>
              </w:rPr>
            </w:pPr>
            <w:r w:rsidRPr="00FD625D">
              <w:rPr>
                <w:rFonts w:cs="Arial"/>
                <w:b/>
                <w:bCs/>
                <w:color w:val="FFFFFF" w:themeColor="background1"/>
                <w:lang w:eastAsia="en-US"/>
              </w:rPr>
              <w:t>Y</w:t>
            </w:r>
          </w:p>
        </w:tc>
        <w:tc>
          <w:tcPr>
            <w:tcW w:w="851" w:type="dxa"/>
            <w:shd w:val="clear" w:color="auto" w:fill="808080"/>
            <w:vAlign w:val="center"/>
          </w:tcPr>
          <w:p w14:paraId="68A38210" w14:textId="7C209BAE" w:rsidR="00B52C0A" w:rsidRPr="00FD625D" w:rsidRDefault="00B52C0A" w:rsidP="00E96657">
            <w:pPr>
              <w:suppressAutoHyphens/>
              <w:spacing w:after="240"/>
              <w:jc w:val="both"/>
              <w:rPr>
                <w:rFonts w:cs="Arial"/>
                <w:b/>
                <w:bCs/>
                <w:color w:val="FFFFFF" w:themeColor="background1"/>
                <w:lang w:eastAsia="en-US"/>
              </w:rPr>
            </w:pPr>
            <w:r w:rsidRPr="00FD625D">
              <w:rPr>
                <w:rFonts w:cs="Arial"/>
                <w:b/>
                <w:bCs/>
                <w:color w:val="FFFFFF" w:themeColor="background1"/>
                <w:lang w:eastAsia="en-US"/>
              </w:rPr>
              <w:t>N</w:t>
            </w:r>
          </w:p>
        </w:tc>
        <w:tc>
          <w:tcPr>
            <w:tcW w:w="709" w:type="dxa"/>
            <w:shd w:val="clear" w:color="auto" w:fill="808080"/>
            <w:vAlign w:val="center"/>
          </w:tcPr>
          <w:p w14:paraId="5495FF88" w14:textId="0A8F5D7B" w:rsidR="00B52C0A" w:rsidRPr="00FD625D" w:rsidRDefault="00B52C0A" w:rsidP="00E96657">
            <w:pPr>
              <w:suppressAutoHyphens/>
              <w:spacing w:after="240"/>
              <w:jc w:val="both"/>
              <w:rPr>
                <w:rFonts w:cs="Arial"/>
                <w:b/>
                <w:bCs/>
                <w:color w:val="FFFFFF" w:themeColor="background1"/>
                <w:lang w:eastAsia="en-US"/>
              </w:rPr>
            </w:pPr>
            <w:r w:rsidRPr="00FD625D">
              <w:rPr>
                <w:rFonts w:cs="Arial"/>
                <w:b/>
                <w:bCs/>
                <w:color w:val="FFFFFF" w:themeColor="background1"/>
                <w:lang w:eastAsia="en-US"/>
              </w:rPr>
              <w:t>N</w:t>
            </w:r>
            <w:r w:rsidR="008C1B7B" w:rsidRPr="00FD625D">
              <w:rPr>
                <w:rFonts w:cs="Arial"/>
                <w:b/>
                <w:bCs/>
                <w:color w:val="FFFFFF" w:themeColor="background1"/>
                <w:lang w:eastAsia="en-US"/>
              </w:rPr>
              <w:t>/A</w:t>
            </w:r>
          </w:p>
        </w:tc>
        <w:tc>
          <w:tcPr>
            <w:tcW w:w="2268" w:type="dxa"/>
            <w:shd w:val="clear" w:color="auto" w:fill="808080"/>
          </w:tcPr>
          <w:p w14:paraId="0FA576E7" w14:textId="415F051A" w:rsidR="00B52C0A" w:rsidRPr="00FD625D" w:rsidRDefault="00B52C0A" w:rsidP="00E96657">
            <w:pPr>
              <w:suppressAutoHyphens/>
              <w:spacing w:after="240"/>
              <w:jc w:val="both"/>
              <w:rPr>
                <w:rFonts w:cs="Arial"/>
                <w:bCs/>
                <w:color w:val="FFFFFF" w:themeColor="background1"/>
                <w:lang w:eastAsia="en-US"/>
              </w:rPr>
            </w:pPr>
            <w:r w:rsidRPr="00FD625D">
              <w:rPr>
                <w:rFonts w:cs="Arial"/>
                <w:b/>
                <w:bCs/>
                <w:color w:val="FFFFFF" w:themeColor="background1"/>
                <w:lang w:eastAsia="en-US"/>
              </w:rPr>
              <w:t>Comments</w:t>
            </w:r>
          </w:p>
        </w:tc>
      </w:tr>
      <w:tr w:rsidR="00B52C0A" w:rsidRPr="002A4434" w14:paraId="60E3B16C" w14:textId="77777777" w:rsidTr="008C1B7B">
        <w:trPr>
          <w:trHeight w:val="692"/>
        </w:trPr>
        <w:tc>
          <w:tcPr>
            <w:tcW w:w="836" w:type="dxa"/>
          </w:tcPr>
          <w:p w14:paraId="1DE86F1D" w14:textId="77777777" w:rsidR="00B52C0A" w:rsidRPr="0002152B" w:rsidRDefault="00B52C0A" w:rsidP="00E96657">
            <w:pPr>
              <w:suppressAutoHyphens/>
              <w:spacing w:before="120"/>
              <w:jc w:val="both"/>
              <w:rPr>
                <w:rFonts w:cs="Arial"/>
                <w:bCs/>
                <w:lang w:eastAsia="en-US"/>
              </w:rPr>
            </w:pPr>
            <w:r w:rsidRPr="0002152B">
              <w:rPr>
                <w:rFonts w:cs="Arial"/>
                <w:bCs/>
                <w:lang w:eastAsia="en-US"/>
              </w:rPr>
              <w:t>5.1</w:t>
            </w:r>
          </w:p>
        </w:tc>
        <w:tc>
          <w:tcPr>
            <w:tcW w:w="4536" w:type="dxa"/>
          </w:tcPr>
          <w:p w14:paraId="78FB6C45" w14:textId="77777777" w:rsidR="00B52C0A" w:rsidRPr="0002152B" w:rsidRDefault="00B52C0A" w:rsidP="00E96657">
            <w:pPr>
              <w:suppressAutoHyphens/>
              <w:spacing w:before="120" w:after="120"/>
              <w:rPr>
                <w:rFonts w:cs="Arial"/>
                <w:bCs/>
                <w:lang w:eastAsia="en-US"/>
              </w:rPr>
            </w:pPr>
            <w:r>
              <w:rPr>
                <w:rFonts w:cs="Arial"/>
                <w:bCs/>
                <w:lang w:eastAsia="en-US"/>
              </w:rPr>
              <w:t xml:space="preserve">Have you fully documented and reviewed your financial controls and safeguards, to </w:t>
            </w:r>
            <w:r>
              <w:rPr>
                <w:rFonts w:cs="Arial"/>
                <w:bCs/>
                <w:lang w:eastAsia="en-US"/>
              </w:rPr>
              <w:lastRenderedPageBreak/>
              <w:t>include consideration of levels of insurance cover, at least annually if not more frequently?</w:t>
            </w:r>
          </w:p>
        </w:tc>
        <w:tc>
          <w:tcPr>
            <w:tcW w:w="850" w:type="dxa"/>
          </w:tcPr>
          <w:sdt>
            <w:sdtPr>
              <w:rPr>
                <w:rFonts w:cs="Arial"/>
                <w:bCs/>
                <w:lang w:eastAsia="en-US"/>
              </w:rPr>
              <w:id w:val="397948380"/>
              <w14:checkbox>
                <w14:checked w14:val="0"/>
                <w14:checkedState w14:val="2612" w14:font="MS Gothic"/>
                <w14:uncheckedState w14:val="2610" w14:font="MS Gothic"/>
              </w14:checkbox>
            </w:sdtPr>
            <w:sdtContent>
              <w:p w14:paraId="5A965C38" w14:textId="719C74AA" w:rsidR="00B52C0A" w:rsidRDefault="00B52C0A" w:rsidP="00E96657">
                <w:pPr>
                  <w:suppressAutoHyphens/>
                  <w:jc w:val="both"/>
                  <w:rPr>
                    <w:rFonts w:cs="Arial"/>
                    <w:bCs/>
                    <w:lang w:eastAsia="en-US"/>
                  </w:rPr>
                </w:pPr>
                <w:r>
                  <w:rPr>
                    <w:rFonts w:ascii="MS Gothic" w:eastAsia="MS Gothic" w:hAnsi="MS Gothic" w:cs="Arial" w:hint="eastAsia"/>
                    <w:bCs/>
                    <w:lang w:eastAsia="en-US"/>
                  </w:rPr>
                  <w:t>☐</w:t>
                </w:r>
              </w:p>
            </w:sdtContent>
          </w:sdt>
        </w:tc>
        <w:tc>
          <w:tcPr>
            <w:tcW w:w="851" w:type="dxa"/>
          </w:tcPr>
          <w:sdt>
            <w:sdtPr>
              <w:rPr>
                <w:rFonts w:cs="Arial"/>
                <w:bCs/>
                <w:lang w:eastAsia="en-US"/>
              </w:rPr>
              <w:id w:val="-1776392972"/>
              <w14:checkbox>
                <w14:checked w14:val="0"/>
                <w14:checkedState w14:val="2612" w14:font="MS Gothic"/>
                <w14:uncheckedState w14:val="2610" w14:font="MS Gothic"/>
              </w14:checkbox>
            </w:sdtPr>
            <w:sdtContent>
              <w:p w14:paraId="0919131C" w14:textId="1A348F34" w:rsidR="00B52C0A" w:rsidRDefault="00B52C0A" w:rsidP="00E96657">
                <w:pPr>
                  <w:suppressAutoHyphens/>
                  <w:jc w:val="both"/>
                  <w:rPr>
                    <w:rFonts w:cs="Arial"/>
                    <w:bCs/>
                    <w:lang w:eastAsia="en-US"/>
                  </w:rPr>
                </w:pPr>
                <w:r>
                  <w:rPr>
                    <w:rFonts w:ascii="MS Gothic" w:eastAsia="MS Gothic" w:hAnsi="MS Gothic" w:cs="Arial" w:hint="eastAsia"/>
                    <w:bCs/>
                    <w:lang w:eastAsia="en-US"/>
                  </w:rPr>
                  <w:t>☐</w:t>
                </w:r>
              </w:p>
            </w:sdtContent>
          </w:sdt>
        </w:tc>
        <w:tc>
          <w:tcPr>
            <w:tcW w:w="709" w:type="dxa"/>
          </w:tcPr>
          <w:sdt>
            <w:sdtPr>
              <w:rPr>
                <w:rFonts w:cs="Arial"/>
                <w:bCs/>
                <w:lang w:eastAsia="en-US"/>
              </w:rPr>
              <w:id w:val="910198422"/>
              <w14:checkbox>
                <w14:checked w14:val="0"/>
                <w14:checkedState w14:val="2612" w14:font="MS Gothic"/>
                <w14:uncheckedState w14:val="2610" w14:font="MS Gothic"/>
              </w14:checkbox>
            </w:sdtPr>
            <w:sdtContent>
              <w:p w14:paraId="73FE7AB3" w14:textId="6D6671AA" w:rsidR="00B52C0A" w:rsidRDefault="00B52C0A" w:rsidP="00E96657">
                <w:pPr>
                  <w:suppressAutoHyphens/>
                  <w:jc w:val="both"/>
                  <w:rPr>
                    <w:rFonts w:cs="Arial"/>
                    <w:bCs/>
                    <w:lang w:eastAsia="en-US"/>
                  </w:rPr>
                </w:pPr>
                <w:r>
                  <w:rPr>
                    <w:rFonts w:ascii="MS Gothic" w:eastAsia="MS Gothic" w:hAnsi="MS Gothic" w:cs="Arial" w:hint="eastAsia"/>
                    <w:bCs/>
                    <w:lang w:eastAsia="en-US"/>
                  </w:rPr>
                  <w:t>☐</w:t>
                </w:r>
              </w:p>
            </w:sdtContent>
          </w:sdt>
        </w:tc>
        <w:tc>
          <w:tcPr>
            <w:tcW w:w="2268" w:type="dxa"/>
          </w:tcPr>
          <w:p w14:paraId="3622675A" w14:textId="77777777" w:rsidR="00B52C0A" w:rsidRPr="002A4434" w:rsidRDefault="00B52C0A" w:rsidP="00E96657">
            <w:pPr>
              <w:suppressAutoHyphens/>
              <w:spacing w:before="120"/>
              <w:jc w:val="both"/>
              <w:rPr>
                <w:rFonts w:cs="Arial"/>
                <w:bCs/>
                <w:lang w:eastAsia="en-US"/>
              </w:rPr>
            </w:pPr>
          </w:p>
        </w:tc>
      </w:tr>
      <w:tr w:rsidR="008C1B7B" w:rsidRPr="002A4434" w14:paraId="003429E2" w14:textId="77777777" w:rsidTr="00F75CB3">
        <w:trPr>
          <w:trHeight w:val="692"/>
        </w:trPr>
        <w:tc>
          <w:tcPr>
            <w:tcW w:w="836" w:type="dxa"/>
            <w:vMerge w:val="restart"/>
          </w:tcPr>
          <w:p w14:paraId="1A1A7240" w14:textId="77777777" w:rsidR="008C1B7B" w:rsidRPr="0002152B" w:rsidRDefault="008C1B7B" w:rsidP="002E0233">
            <w:pPr>
              <w:suppressAutoHyphens/>
              <w:jc w:val="both"/>
              <w:rPr>
                <w:rFonts w:cs="Arial"/>
                <w:bCs/>
                <w:lang w:eastAsia="en-US"/>
              </w:rPr>
            </w:pPr>
            <w:r>
              <w:rPr>
                <w:rFonts w:cs="Arial"/>
                <w:bCs/>
                <w:lang w:eastAsia="en-US"/>
              </w:rPr>
              <w:t>5.2</w:t>
            </w:r>
          </w:p>
        </w:tc>
        <w:tc>
          <w:tcPr>
            <w:tcW w:w="4536" w:type="dxa"/>
            <w:tcBorders>
              <w:bottom w:val="single" w:sz="4" w:space="0" w:color="FFFFFF" w:themeColor="background1"/>
            </w:tcBorders>
          </w:tcPr>
          <w:p w14:paraId="039DB7F4" w14:textId="0AECE471" w:rsidR="008C1B7B" w:rsidRDefault="008C1B7B" w:rsidP="002E0233">
            <w:pPr>
              <w:suppressAutoHyphens/>
              <w:spacing w:after="120"/>
              <w:rPr>
                <w:rFonts w:cs="Arial"/>
                <w:bCs/>
                <w:lang w:eastAsia="en-US"/>
              </w:rPr>
            </w:pPr>
            <w:r>
              <w:rPr>
                <w:rFonts w:cs="Arial"/>
                <w:bCs/>
                <w:lang w:eastAsia="en-US"/>
              </w:rPr>
              <w:t>As a minimum, do your financial controls and safeguards include procedures to ensure that:</w:t>
            </w:r>
          </w:p>
          <w:p w14:paraId="54DA3BCF" w14:textId="04258969" w:rsidR="008C1B7B" w:rsidRPr="00AE7AD0" w:rsidRDefault="008C1B7B" w:rsidP="00901CE8">
            <w:pPr>
              <w:pStyle w:val="ListParagraph"/>
              <w:numPr>
                <w:ilvl w:val="0"/>
                <w:numId w:val="6"/>
              </w:numPr>
              <w:suppressAutoHyphens/>
              <w:spacing w:after="120"/>
              <w:rPr>
                <w:rFonts w:cs="Arial"/>
                <w:bCs/>
                <w:lang w:eastAsia="en-US"/>
              </w:rPr>
            </w:pPr>
            <w:r>
              <w:rPr>
                <w:rFonts w:cs="Arial"/>
                <w:bCs/>
                <w:lang w:eastAsia="en-US"/>
              </w:rPr>
              <w:t xml:space="preserve"> transactional processing is conducted in a timely manner;</w:t>
            </w:r>
          </w:p>
        </w:tc>
        <w:tc>
          <w:tcPr>
            <w:tcW w:w="850" w:type="dxa"/>
            <w:tcBorders>
              <w:bottom w:val="single" w:sz="4" w:space="0" w:color="FFFFFF" w:themeColor="background1"/>
            </w:tcBorders>
          </w:tcPr>
          <w:p w14:paraId="32A4DCCC" w14:textId="77777777" w:rsidR="00F75CB3" w:rsidRDefault="00F75CB3" w:rsidP="00F75CB3">
            <w:pPr>
              <w:suppressAutoHyphens/>
              <w:rPr>
                <w:rFonts w:cs="Arial"/>
                <w:bCs/>
                <w:lang w:eastAsia="en-US"/>
              </w:rPr>
            </w:pPr>
          </w:p>
          <w:p w14:paraId="0776F0D1" w14:textId="77777777" w:rsidR="00F75CB3" w:rsidRDefault="00F75CB3" w:rsidP="00F75CB3">
            <w:pPr>
              <w:suppressAutoHyphens/>
              <w:rPr>
                <w:rFonts w:cs="Arial"/>
                <w:bCs/>
                <w:lang w:eastAsia="en-US"/>
              </w:rPr>
            </w:pPr>
          </w:p>
          <w:p w14:paraId="4127E289" w14:textId="77777777" w:rsidR="00F75CB3" w:rsidRDefault="00F75CB3" w:rsidP="00F75CB3">
            <w:pPr>
              <w:suppressAutoHyphens/>
              <w:rPr>
                <w:rFonts w:cs="Arial"/>
                <w:bCs/>
                <w:lang w:eastAsia="en-US"/>
              </w:rPr>
            </w:pPr>
          </w:p>
          <w:sdt>
            <w:sdtPr>
              <w:rPr>
                <w:rFonts w:cs="Arial"/>
                <w:bCs/>
                <w:lang w:eastAsia="en-US"/>
              </w:rPr>
              <w:id w:val="780916432"/>
              <w14:checkbox>
                <w14:checked w14:val="0"/>
                <w14:checkedState w14:val="2612" w14:font="MS Gothic"/>
                <w14:uncheckedState w14:val="2610" w14:font="MS Gothic"/>
              </w14:checkbox>
            </w:sdtPr>
            <w:sdtContent>
              <w:p w14:paraId="3B7C0B71" w14:textId="7AC71F63" w:rsidR="008C1B7B" w:rsidRDefault="009E08CB" w:rsidP="00F75CB3">
                <w:pPr>
                  <w:suppressAutoHyphens/>
                  <w:rPr>
                    <w:rFonts w:cs="Arial"/>
                    <w:bCs/>
                    <w:lang w:eastAsia="en-US"/>
                  </w:rPr>
                </w:pPr>
                <w:r>
                  <w:rPr>
                    <w:rFonts w:ascii="MS Gothic" w:eastAsia="MS Gothic" w:hAnsi="MS Gothic" w:cs="Arial" w:hint="eastAsia"/>
                    <w:bCs/>
                    <w:lang w:eastAsia="en-US"/>
                  </w:rPr>
                  <w:t>☐</w:t>
                </w:r>
              </w:p>
            </w:sdtContent>
          </w:sdt>
        </w:tc>
        <w:tc>
          <w:tcPr>
            <w:tcW w:w="851" w:type="dxa"/>
            <w:tcBorders>
              <w:bottom w:val="single" w:sz="4" w:space="0" w:color="FFFFFF" w:themeColor="background1"/>
            </w:tcBorders>
          </w:tcPr>
          <w:p w14:paraId="74C1AEE7" w14:textId="77777777" w:rsidR="00F75CB3" w:rsidRDefault="00F75CB3" w:rsidP="00F75CB3">
            <w:pPr>
              <w:suppressAutoHyphens/>
              <w:rPr>
                <w:rFonts w:cs="Arial"/>
                <w:bCs/>
                <w:lang w:eastAsia="en-US"/>
              </w:rPr>
            </w:pPr>
          </w:p>
          <w:p w14:paraId="06B5CDE5" w14:textId="77777777" w:rsidR="00F75CB3" w:rsidRDefault="00F75CB3" w:rsidP="00F75CB3">
            <w:pPr>
              <w:suppressAutoHyphens/>
              <w:rPr>
                <w:rFonts w:cs="Arial"/>
                <w:bCs/>
                <w:lang w:eastAsia="en-US"/>
              </w:rPr>
            </w:pPr>
          </w:p>
          <w:p w14:paraId="6512447E" w14:textId="77777777" w:rsidR="00F75CB3" w:rsidRDefault="00F75CB3" w:rsidP="00F75CB3">
            <w:pPr>
              <w:suppressAutoHyphens/>
              <w:rPr>
                <w:rFonts w:cs="Arial"/>
                <w:bCs/>
                <w:lang w:eastAsia="en-US"/>
              </w:rPr>
            </w:pPr>
          </w:p>
          <w:sdt>
            <w:sdtPr>
              <w:rPr>
                <w:rFonts w:cs="Arial"/>
                <w:bCs/>
                <w:lang w:eastAsia="en-US"/>
              </w:rPr>
              <w:id w:val="1522670203"/>
              <w14:checkbox>
                <w14:checked w14:val="0"/>
                <w14:checkedState w14:val="2612" w14:font="MS Gothic"/>
                <w14:uncheckedState w14:val="2610" w14:font="MS Gothic"/>
              </w14:checkbox>
            </w:sdtPr>
            <w:sdtContent>
              <w:p w14:paraId="211E1431" w14:textId="4EC885F8" w:rsidR="008C1B7B" w:rsidRDefault="009E08CB" w:rsidP="00F75CB3">
                <w:pPr>
                  <w:suppressAutoHyphens/>
                  <w:rPr>
                    <w:rFonts w:cs="Arial"/>
                    <w:bCs/>
                    <w:lang w:eastAsia="en-US"/>
                  </w:rPr>
                </w:pPr>
                <w:r>
                  <w:rPr>
                    <w:rFonts w:ascii="MS Gothic" w:eastAsia="MS Gothic" w:hAnsi="MS Gothic" w:cs="Arial" w:hint="eastAsia"/>
                    <w:bCs/>
                    <w:lang w:eastAsia="en-US"/>
                  </w:rPr>
                  <w:t>☐</w:t>
                </w:r>
              </w:p>
            </w:sdtContent>
          </w:sdt>
        </w:tc>
        <w:tc>
          <w:tcPr>
            <w:tcW w:w="709" w:type="dxa"/>
            <w:tcBorders>
              <w:bottom w:val="single" w:sz="4" w:space="0" w:color="FFFFFF" w:themeColor="background1"/>
            </w:tcBorders>
          </w:tcPr>
          <w:p w14:paraId="624A6B45" w14:textId="77777777" w:rsidR="00F75CB3" w:rsidRDefault="00F75CB3" w:rsidP="00F75CB3">
            <w:pPr>
              <w:suppressAutoHyphens/>
              <w:rPr>
                <w:rFonts w:cs="Arial"/>
                <w:bCs/>
                <w:lang w:eastAsia="en-US"/>
              </w:rPr>
            </w:pPr>
          </w:p>
          <w:p w14:paraId="576DDA57" w14:textId="77777777" w:rsidR="00F75CB3" w:rsidRDefault="00F75CB3" w:rsidP="00F75CB3">
            <w:pPr>
              <w:suppressAutoHyphens/>
              <w:rPr>
                <w:rFonts w:cs="Arial"/>
                <w:bCs/>
                <w:lang w:eastAsia="en-US"/>
              </w:rPr>
            </w:pPr>
          </w:p>
          <w:p w14:paraId="2F8C320C" w14:textId="77777777" w:rsidR="00F75CB3" w:rsidRDefault="00F75CB3" w:rsidP="00F75CB3">
            <w:pPr>
              <w:suppressAutoHyphens/>
              <w:rPr>
                <w:rFonts w:cs="Arial"/>
                <w:bCs/>
                <w:lang w:eastAsia="en-US"/>
              </w:rPr>
            </w:pPr>
          </w:p>
          <w:sdt>
            <w:sdtPr>
              <w:rPr>
                <w:rFonts w:cs="Arial"/>
                <w:bCs/>
                <w:lang w:eastAsia="en-US"/>
              </w:rPr>
              <w:id w:val="501010947"/>
              <w14:checkbox>
                <w14:checked w14:val="0"/>
                <w14:checkedState w14:val="2612" w14:font="MS Gothic"/>
                <w14:uncheckedState w14:val="2610" w14:font="MS Gothic"/>
              </w14:checkbox>
            </w:sdtPr>
            <w:sdtContent>
              <w:p w14:paraId="2CC67422" w14:textId="2C5E0FAD" w:rsidR="008C1B7B" w:rsidRDefault="00F75CB3" w:rsidP="00F75CB3">
                <w:pPr>
                  <w:suppressAutoHyphens/>
                  <w:rPr>
                    <w:rFonts w:cs="Arial"/>
                    <w:bCs/>
                    <w:lang w:eastAsia="en-US"/>
                  </w:rPr>
                </w:pPr>
                <w:r>
                  <w:rPr>
                    <w:rFonts w:ascii="MS Gothic" w:eastAsia="MS Gothic" w:hAnsi="MS Gothic" w:cs="Arial" w:hint="eastAsia"/>
                    <w:bCs/>
                    <w:lang w:eastAsia="en-US"/>
                  </w:rPr>
                  <w:t>☐</w:t>
                </w:r>
              </w:p>
            </w:sdtContent>
          </w:sdt>
        </w:tc>
        <w:tc>
          <w:tcPr>
            <w:tcW w:w="2268" w:type="dxa"/>
            <w:tcBorders>
              <w:bottom w:val="single" w:sz="4" w:space="0" w:color="FFFFFF" w:themeColor="background1"/>
            </w:tcBorders>
          </w:tcPr>
          <w:p w14:paraId="0DBBFF0C" w14:textId="77777777" w:rsidR="008C1B7B" w:rsidRPr="002A4434" w:rsidRDefault="008C1B7B" w:rsidP="002E0233">
            <w:pPr>
              <w:suppressAutoHyphens/>
              <w:jc w:val="both"/>
              <w:rPr>
                <w:rFonts w:cs="Arial"/>
                <w:bCs/>
                <w:lang w:eastAsia="en-US"/>
              </w:rPr>
            </w:pPr>
          </w:p>
        </w:tc>
      </w:tr>
      <w:tr w:rsidR="008C1B7B" w:rsidRPr="002A4434" w14:paraId="0943F7C8" w14:textId="77777777" w:rsidTr="008C1B7B">
        <w:tc>
          <w:tcPr>
            <w:tcW w:w="836" w:type="dxa"/>
            <w:vMerge/>
          </w:tcPr>
          <w:p w14:paraId="1F812CD4" w14:textId="77777777" w:rsidR="008C1B7B" w:rsidRDefault="008C1B7B" w:rsidP="002E0233">
            <w:pPr>
              <w:suppressAutoHyphens/>
              <w:jc w:val="both"/>
              <w:rPr>
                <w:rFonts w:cs="Arial"/>
                <w:bCs/>
                <w:lang w:eastAsia="en-US"/>
              </w:rPr>
            </w:pPr>
          </w:p>
        </w:tc>
        <w:tc>
          <w:tcPr>
            <w:tcW w:w="4536" w:type="dxa"/>
            <w:tcBorders>
              <w:top w:val="single" w:sz="4" w:space="0" w:color="FFFFFF" w:themeColor="background1"/>
              <w:bottom w:val="single" w:sz="4" w:space="0" w:color="FFFFFF" w:themeColor="background1"/>
            </w:tcBorders>
          </w:tcPr>
          <w:p w14:paraId="39A174A4" w14:textId="4366D0A1" w:rsidR="008C1B7B" w:rsidRPr="00891933" w:rsidRDefault="008C1B7B" w:rsidP="00901CE8">
            <w:pPr>
              <w:pStyle w:val="ListParagraph"/>
              <w:numPr>
                <w:ilvl w:val="0"/>
                <w:numId w:val="6"/>
              </w:numPr>
              <w:suppressAutoHyphens/>
              <w:spacing w:after="120"/>
              <w:rPr>
                <w:rFonts w:cs="Arial"/>
                <w:bCs/>
                <w:lang w:eastAsia="en-US"/>
              </w:rPr>
            </w:pPr>
            <w:r>
              <w:rPr>
                <w:rFonts w:cs="Arial"/>
                <w:bCs/>
                <w:lang w:eastAsia="en-US"/>
              </w:rPr>
              <w:t>solicitors and agents holding estate money account for those funds in a timely manner;</w:t>
            </w:r>
          </w:p>
        </w:tc>
        <w:sdt>
          <w:sdtPr>
            <w:rPr>
              <w:rFonts w:cs="Arial"/>
              <w:bCs/>
              <w:lang w:eastAsia="en-US"/>
            </w:rPr>
            <w:id w:val="808285580"/>
            <w14:checkbox>
              <w14:checked w14:val="0"/>
              <w14:checkedState w14:val="2612" w14:font="MS Gothic"/>
              <w14:uncheckedState w14:val="2610" w14:font="MS Gothic"/>
            </w14:checkbox>
          </w:sdtPr>
          <w:sdtContent>
            <w:tc>
              <w:tcPr>
                <w:tcW w:w="850" w:type="dxa"/>
                <w:tcBorders>
                  <w:top w:val="single" w:sz="4" w:space="0" w:color="FFFFFF" w:themeColor="background1"/>
                  <w:bottom w:val="single" w:sz="4" w:space="0" w:color="FFFFFF" w:themeColor="background1"/>
                </w:tcBorders>
              </w:tcPr>
              <w:p w14:paraId="02049731" w14:textId="6C36682A"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526222264"/>
            <w14:checkbox>
              <w14:checked w14:val="0"/>
              <w14:checkedState w14:val="2612" w14:font="MS Gothic"/>
              <w14:uncheckedState w14:val="2610" w14:font="MS Gothic"/>
            </w14:checkbox>
          </w:sdtPr>
          <w:sdtContent>
            <w:tc>
              <w:tcPr>
                <w:tcW w:w="851" w:type="dxa"/>
                <w:tcBorders>
                  <w:top w:val="single" w:sz="4" w:space="0" w:color="FFFFFF" w:themeColor="background1"/>
                  <w:bottom w:val="single" w:sz="4" w:space="0" w:color="FFFFFF" w:themeColor="background1"/>
                </w:tcBorders>
              </w:tcPr>
              <w:p w14:paraId="0528DD97" w14:textId="78FEAAE7" w:rsidR="008C1B7B" w:rsidRDefault="009E08C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05008308"/>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FFFFFF" w:themeColor="background1"/>
                </w:tcBorders>
              </w:tcPr>
              <w:p w14:paraId="0BC99279" w14:textId="7216C4B4"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tc>
          <w:tcPr>
            <w:tcW w:w="2268" w:type="dxa"/>
            <w:tcBorders>
              <w:top w:val="single" w:sz="4" w:space="0" w:color="FFFFFF" w:themeColor="background1"/>
              <w:bottom w:val="single" w:sz="4" w:space="0" w:color="FFFFFF" w:themeColor="background1"/>
            </w:tcBorders>
          </w:tcPr>
          <w:p w14:paraId="4F04E14C" w14:textId="77777777" w:rsidR="008C1B7B" w:rsidRPr="002A4434" w:rsidRDefault="008C1B7B" w:rsidP="002E0233">
            <w:pPr>
              <w:suppressAutoHyphens/>
              <w:jc w:val="both"/>
              <w:rPr>
                <w:rFonts w:cs="Arial"/>
                <w:bCs/>
                <w:lang w:eastAsia="en-US"/>
              </w:rPr>
            </w:pPr>
          </w:p>
        </w:tc>
      </w:tr>
      <w:tr w:rsidR="008C1B7B" w:rsidRPr="002A4434" w14:paraId="550576D9" w14:textId="77777777" w:rsidTr="008C1B7B">
        <w:tc>
          <w:tcPr>
            <w:tcW w:w="836" w:type="dxa"/>
            <w:vMerge/>
          </w:tcPr>
          <w:p w14:paraId="752BAC89" w14:textId="77777777" w:rsidR="008C1B7B" w:rsidRDefault="008C1B7B" w:rsidP="002E0233">
            <w:pPr>
              <w:suppressAutoHyphens/>
              <w:jc w:val="both"/>
              <w:rPr>
                <w:rFonts w:cs="Arial"/>
                <w:bCs/>
                <w:lang w:eastAsia="en-US"/>
              </w:rPr>
            </w:pPr>
          </w:p>
        </w:tc>
        <w:tc>
          <w:tcPr>
            <w:tcW w:w="4536" w:type="dxa"/>
            <w:tcBorders>
              <w:top w:val="single" w:sz="4" w:space="0" w:color="FFFFFF" w:themeColor="background1"/>
              <w:bottom w:val="single" w:sz="4" w:space="0" w:color="FFFFFF" w:themeColor="background1"/>
            </w:tcBorders>
          </w:tcPr>
          <w:p w14:paraId="27870BEB" w14:textId="66A13841" w:rsidR="008C1B7B" w:rsidRPr="00891933" w:rsidRDefault="008C1B7B" w:rsidP="00901CE8">
            <w:pPr>
              <w:pStyle w:val="ListParagraph"/>
              <w:numPr>
                <w:ilvl w:val="0"/>
                <w:numId w:val="6"/>
              </w:numPr>
              <w:suppressAutoHyphens/>
              <w:spacing w:after="120"/>
              <w:rPr>
                <w:rFonts w:cs="Arial"/>
                <w:bCs/>
                <w:lang w:eastAsia="en-US"/>
              </w:rPr>
            </w:pPr>
            <w:r>
              <w:rPr>
                <w:rFonts w:cs="Arial"/>
                <w:bCs/>
                <w:lang w:eastAsia="en-US"/>
              </w:rPr>
              <w:t>only appropriate persons within the entity are allowed to conduct transactions;</w:t>
            </w:r>
          </w:p>
        </w:tc>
        <w:sdt>
          <w:sdtPr>
            <w:rPr>
              <w:rFonts w:cs="Arial"/>
              <w:bCs/>
              <w:lang w:eastAsia="en-US"/>
            </w:rPr>
            <w:id w:val="520753260"/>
            <w14:checkbox>
              <w14:checked w14:val="0"/>
              <w14:checkedState w14:val="2612" w14:font="MS Gothic"/>
              <w14:uncheckedState w14:val="2610" w14:font="MS Gothic"/>
            </w14:checkbox>
          </w:sdtPr>
          <w:sdtContent>
            <w:tc>
              <w:tcPr>
                <w:tcW w:w="850" w:type="dxa"/>
                <w:tcBorders>
                  <w:top w:val="single" w:sz="4" w:space="0" w:color="FFFFFF" w:themeColor="background1"/>
                  <w:bottom w:val="single" w:sz="4" w:space="0" w:color="FFFFFF" w:themeColor="background1"/>
                </w:tcBorders>
              </w:tcPr>
              <w:p w14:paraId="1889F132" w14:textId="263A1707"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257944292"/>
            <w14:checkbox>
              <w14:checked w14:val="0"/>
              <w14:checkedState w14:val="2612" w14:font="MS Gothic"/>
              <w14:uncheckedState w14:val="2610" w14:font="MS Gothic"/>
            </w14:checkbox>
          </w:sdtPr>
          <w:sdtContent>
            <w:tc>
              <w:tcPr>
                <w:tcW w:w="851" w:type="dxa"/>
                <w:tcBorders>
                  <w:top w:val="single" w:sz="4" w:space="0" w:color="FFFFFF" w:themeColor="background1"/>
                  <w:bottom w:val="single" w:sz="4" w:space="0" w:color="FFFFFF" w:themeColor="background1"/>
                </w:tcBorders>
              </w:tcPr>
              <w:p w14:paraId="54A5A069" w14:textId="5496BF71"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722939028"/>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FFFFFF" w:themeColor="background1"/>
                </w:tcBorders>
              </w:tcPr>
              <w:p w14:paraId="78734EE7" w14:textId="7ECA410E"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tc>
          <w:tcPr>
            <w:tcW w:w="2268" w:type="dxa"/>
            <w:tcBorders>
              <w:top w:val="single" w:sz="4" w:space="0" w:color="FFFFFF" w:themeColor="background1"/>
              <w:bottom w:val="single" w:sz="4" w:space="0" w:color="FFFFFF" w:themeColor="background1"/>
            </w:tcBorders>
          </w:tcPr>
          <w:p w14:paraId="09B738AA" w14:textId="77777777" w:rsidR="008C1B7B" w:rsidRPr="002A4434" w:rsidRDefault="008C1B7B" w:rsidP="002E0233">
            <w:pPr>
              <w:suppressAutoHyphens/>
              <w:jc w:val="both"/>
              <w:rPr>
                <w:rFonts w:cs="Arial"/>
                <w:bCs/>
                <w:lang w:eastAsia="en-US"/>
              </w:rPr>
            </w:pPr>
          </w:p>
        </w:tc>
      </w:tr>
      <w:tr w:rsidR="008C1B7B" w:rsidRPr="002A4434" w14:paraId="159E25A5" w14:textId="77777777" w:rsidTr="008C1B7B">
        <w:tc>
          <w:tcPr>
            <w:tcW w:w="836" w:type="dxa"/>
            <w:vMerge/>
          </w:tcPr>
          <w:p w14:paraId="50B057FC" w14:textId="77777777" w:rsidR="008C1B7B" w:rsidRDefault="008C1B7B" w:rsidP="002E0233">
            <w:pPr>
              <w:suppressAutoHyphens/>
              <w:jc w:val="both"/>
              <w:rPr>
                <w:rFonts w:cs="Arial"/>
                <w:bCs/>
                <w:lang w:eastAsia="en-US"/>
              </w:rPr>
            </w:pPr>
          </w:p>
        </w:tc>
        <w:tc>
          <w:tcPr>
            <w:tcW w:w="4536" w:type="dxa"/>
            <w:tcBorders>
              <w:top w:val="single" w:sz="4" w:space="0" w:color="FFFFFF" w:themeColor="background1"/>
              <w:bottom w:val="single" w:sz="4" w:space="0" w:color="FFFFFF" w:themeColor="background1"/>
            </w:tcBorders>
          </w:tcPr>
          <w:p w14:paraId="182C3551" w14:textId="5FA2756E" w:rsidR="008C1B7B" w:rsidRPr="00891933" w:rsidRDefault="008C1B7B" w:rsidP="00901CE8">
            <w:pPr>
              <w:pStyle w:val="ListParagraph"/>
              <w:numPr>
                <w:ilvl w:val="0"/>
                <w:numId w:val="6"/>
              </w:numPr>
              <w:suppressAutoHyphens/>
              <w:spacing w:after="120"/>
              <w:rPr>
                <w:rFonts w:cs="Arial"/>
                <w:bCs/>
                <w:lang w:eastAsia="en-US"/>
              </w:rPr>
            </w:pPr>
            <w:r>
              <w:rPr>
                <w:rFonts w:cs="Arial"/>
                <w:bCs/>
                <w:lang w:eastAsia="en-US"/>
              </w:rPr>
              <w:t>there is adequate supervision of personnel with access to funds;</w:t>
            </w:r>
          </w:p>
        </w:tc>
        <w:sdt>
          <w:sdtPr>
            <w:rPr>
              <w:rFonts w:cs="Arial"/>
              <w:bCs/>
              <w:lang w:eastAsia="en-US"/>
            </w:rPr>
            <w:id w:val="1536996856"/>
            <w14:checkbox>
              <w14:checked w14:val="0"/>
              <w14:checkedState w14:val="2612" w14:font="MS Gothic"/>
              <w14:uncheckedState w14:val="2610" w14:font="MS Gothic"/>
            </w14:checkbox>
          </w:sdtPr>
          <w:sdtContent>
            <w:tc>
              <w:tcPr>
                <w:tcW w:w="850" w:type="dxa"/>
                <w:tcBorders>
                  <w:top w:val="single" w:sz="4" w:space="0" w:color="FFFFFF" w:themeColor="background1"/>
                  <w:bottom w:val="single" w:sz="4" w:space="0" w:color="FFFFFF" w:themeColor="background1"/>
                </w:tcBorders>
              </w:tcPr>
              <w:p w14:paraId="730624F0" w14:textId="2D5814D0"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277452674"/>
            <w14:checkbox>
              <w14:checked w14:val="0"/>
              <w14:checkedState w14:val="2612" w14:font="MS Gothic"/>
              <w14:uncheckedState w14:val="2610" w14:font="MS Gothic"/>
            </w14:checkbox>
          </w:sdtPr>
          <w:sdtContent>
            <w:tc>
              <w:tcPr>
                <w:tcW w:w="851" w:type="dxa"/>
                <w:tcBorders>
                  <w:top w:val="single" w:sz="4" w:space="0" w:color="FFFFFF" w:themeColor="background1"/>
                  <w:bottom w:val="single" w:sz="4" w:space="0" w:color="FFFFFF" w:themeColor="background1"/>
                </w:tcBorders>
              </w:tcPr>
              <w:p w14:paraId="4DC3F416" w14:textId="641CA014"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473137626"/>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FFFFFF" w:themeColor="background1"/>
                </w:tcBorders>
              </w:tcPr>
              <w:p w14:paraId="7177D538" w14:textId="6445E54A"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tc>
          <w:tcPr>
            <w:tcW w:w="2268" w:type="dxa"/>
            <w:tcBorders>
              <w:top w:val="single" w:sz="4" w:space="0" w:color="FFFFFF" w:themeColor="background1"/>
              <w:bottom w:val="single" w:sz="4" w:space="0" w:color="FFFFFF" w:themeColor="background1"/>
            </w:tcBorders>
          </w:tcPr>
          <w:p w14:paraId="1D3BAE65" w14:textId="77777777" w:rsidR="008C1B7B" w:rsidRPr="002A4434" w:rsidRDefault="008C1B7B" w:rsidP="002E0233">
            <w:pPr>
              <w:suppressAutoHyphens/>
              <w:jc w:val="both"/>
              <w:rPr>
                <w:rFonts w:cs="Arial"/>
                <w:bCs/>
                <w:lang w:eastAsia="en-US"/>
              </w:rPr>
            </w:pPr>
          </w:p>
        </w:tc>
      </w:tr>
      <w:tr w:rsidR="008C1B7B" w:rsidRPr="002A4434" w14:paraId="0315B293" w14:textId="77777777" w:rsidTr="008C1B7B">
        <w:tc>
          <w:tcPr>
            <w:tcW w:w="836" w:type="dxa"/>
            <w:vMerge/>
          </w:tcPr>
          <w:p w14:paraId="64DB730C" w14:textId="77777777" w:rsidR="008C1B7B" w:rsidRDefault="008C1B7B" w:rsidP="002E0233">
            <w:pPr>
              <w:suppressAutoHyphens/>
              <w:jc w:val="both"/>
              <w:rPr>
                <w:rFonts w:cs="Arial"/>
                <w:bCs/>
                <w:lang w:eastAsia="en-US"/>
              </w:rPr>
            </w:pPr>
          </w:p>
        </w:tc>
        <w:tc>
          <w:tcPr>
            <w:tcW w:w="4536" w:type="dxa"/>
            <w:tcBorders>
              <w:top w:val="single" w:sz="4" w:space="0" w:color="FFFFFF" w:themeColor="background1"/>
              <w:bottom w:val="single" w:sz="4" w:space="0" w:color="FFFFFF" w:themeColor="background1"/>
            </w:tcBorders>
          </w:tcPr>
          <w:p w14:paraId="51D9701F" w14:textId="169D682B" w:rsidR="008C1B7B" w:rsidRPr="00891933" w:rsidRDefault="008C1B7B" w:rsidP="00901CE8">
            <w:pPr>
              <w:pStyle w:val="ListParagraph"/>
              <w:numPr>
                <w:ilvl w:val="0"/>
                <w:numId w:val="6"/>
              </w:numPr>
              <w:suppressAutoHyphens/>
              <w:spacing w:after="120"/>
              <w:rPr>
                <w:rFonts w:cs="Arial"/>
                <w:bCs/>
                <w:lang w:eastAsia="en-US"/>
              </w:rPr>
            </w:pPr>
            <w:r>
              <w:rPr>
                <w:rFonts w:cs="Arial"/>
                <w:bCs/>
                <w:lang w:eastAsia="en-US"/>
              </w:rPr>
              <w:t>the size of transactions that can be processed by different grade of staff is limited, if appropriate;</w:t>
            </w:r>
          </w:p>
        </w:tc>
        <w:sdt>
          <w:sdtPr>
            <w:rPr>
              <w:rFonts w:cs="Arial"/>
              <w:bCs/>
              <w:lang w:eastAsia="en-US"/>
            </w:rPr>
            <w:id w:val="1908345331"/>
            <w14:checkbox>
              <w14:checked w14:val="0"/>
              <w14:checkedState w14:val="2612" w14:font="MS Gothic"/>
              <w14:uncheckedState w14:val="2610" w14:font="MS Gothic"/>
            </w14:checkbox>
          </w:sdtPr>
          <w:sdtContent>
            <w:tc>
              <w:tcPr>
                <w:tcW w:w="850" w:type="dxa"/>
                <w:tcBorders>
                  <w:top w:val="single" w:sz="4" w:space="0" w:color="FFFFFF" w:themeColor="background1"/>
                  <w:bottom w:val="single" w:sz="4" w:space="0" w:color="FFFFFF" w:themeColor="background1"/>
                </w:tcBorders>
              </w:tcPr>
              <w:p w14:paraId="1DAF2A28" w14:textId="024CE882"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856432396"/>
            <w14:checkbox>
              <w14:checked w14:val="0"/>
              <w14:checkedState w14:val="2612" w14:font="MS Gothic"/>
              <w14:uncheckedState w14:val="2610" w14:font="MS Gothic"/>
            </w14:checkbox>
          </w:sdtPr>
          <w:sdtContent>
            <w:tc>
              <w:tcPr>
                <w:tcW w:w="851" w:type="dxa"/>
                <w:tcBorders>
                  <w:top w:val="single" w:sz="4" w:space="0" w:color="FFFFFF" w:themeColor="background1"/>
                  <w:bottom w:val="single" w:sz="4" w:space="0" w:color="FFFFFF" w:themeColor="background1"/>
                </w:tcBorders>
              </w:tcPr>
              <w:p w14:paraId="63F112A7" w14:textId="2692C07E"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035264504"/>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FFFFFF" w:themeColor="background1"/>
                </w:tcBorders>
              </w:tcPr>
              <w:p w14:paraId="32656D81" w14:textId="3688C599"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tc>
          <w:tcPr>
            <w:tcW w:w="2268" w:type="dxa"/>
            <w:tcBorders>
              <w:top w:val="single" w:sz="4" w:space="0" w:color="FFFFFF" w:themeColor="background1"/>
              <w:bottom w:val="single" w:sz="4" w:space="0" w:color="FFFFFF" w:themeColor="background1"/>
            </w:tcBorders>
          </w:tcPr>
          <w:p w14:paraId="7826C9B9" w14:textId="77777777" w:rsidR="008C1B7B" w:rsidRPr="002A4434" w:rsidRDefault="008C1B7B" w:rsidP="002E0233">
            <w:pPr>
              <w:suppressAutoHyphens/>
              <w:jc w:val="both"/>
              <w:rPr>
                <w:rFonts w:cs="Arial"/>
                <w:bCs/>
                <w:lang w:eastAsia="en-US"/>
              </w:rPr>
            </w:pPr>
          </w:p>
        </w:tc>
      </w:tr>
      <w:tr w:rsidR="008C1B7B" w:rsidRPr="002A4434" w14:paraId="49EC6AD5" w14:textId="77777777" w:rsidTr="008C1B7B">
        <w:trPr>
          <w:trHeight w:val="850"/>
        </w:trPr>
        <w:tc>
          <w:tcPr>
            <w:tcW w:w="836" w:type="dxa"/>
            <w:vMerge/>
          </w:tcPr>
          <w:p w14:paraId="67186096" w14:textId="77777777" w:rsidR="008C1B7B" w:rsidRDefault="008C1B7B" w:rsidP="002E0233">
            <w:pPr>
              <w:suppressAutoHyphens/>
              <w:jc w:val="both"/>
              <w:rPr>
                <w:rFonts w:cs="Arial"/>
                <w:bCs/>
                <w:lang w:eastAsia="en-US"/>
              </w:rPr>
            </w:pPr>
          </w:p>
        </w:tc>
        <w:tc>
          <w:tcPr>
            <w:tcW w:w="4536" w:type="dxa"/>
            <w:tcBorders>
              <w:top w:val="single" w:sz="4" w:space="0" w:color="FFFFFF" w:themeColor="background1"/>
              <w:bottom w:val="single" w:sz="4" w:space="0" w:color="FFFFFF" w:themeColor="background1"/>
            </w:tcBorders>
          </w:tcPr>
          <w:p w14:paraId="2D3E383B" w14:textId="36609AA9" w:rsidR="008C1B7B" w:rsidRPr="00891933" w:rsidRDefault="008C1B7B" w:rsidP="00901CE8">
            <w:pPr>
              <w:pStyle w:val="ListParagraph"/>
              <w:numPr>
                <w:ilvl w:val="0"/>
                <w:numId w:val="6"/>
              </w:numPr>
              <w:suppressAutoHyphens/>
              <w:spacing w:after="120"/>
              <w:rPr>
                <w:rFonts w:cs="Arial"/>
                <w:bCs/>
                <w:lang w:eastAsia="en-US"/>
              </w:rPr>
            </w:pPr>
            <w:r>
              <w:rPr>
                <w:rFonts w:cs="Arial"/>
                <w:bCs/>
                <w:lang w:eastAsia="en-US"/>
              </w:rPr>
              <w:t>there are secure and robust authorisation procedures within the entity;</w:t>
            </w:r>
          </w:p>
        </w:tc>
        <w:sdt>
          <w:sdtPr>
            <w:rPr>
              <w:rFonts w:cs="Arial"/>
              <w:bCs/>
              <w:lang w:eastAsia="en-US"/>
            </w:rPr>
            <w:id w:val="-1418093821"/>
            <w14:checkbox>
              <w14:checked w14:val="0"/>
              <w14:checkedState w14:val="2612" w14:font="MS Gothic"/>
              <w14:uncheckedState w14:val="2610" w14:font="MS Gothic"/>
            </w14:checkbox>
          </w:sdtPr>
          <w:sdtContent>
            <w:tc>
              <w:tcPr>
                <w:tcW w:w="850" w:type="dxa"/>
                <w:tcBorders>
                  <w:top w:val="single" w:sz="4" w:space="0" w:color="FFFFFF" w:themeColor="background1"/>
                  <w:bottom w:val="single" w:sz="4" w:space="0" w:color="FFFFFF" w:themeColor="background1"/>
                </w:tcBorders>
              </w:tcPr>
              <w:p w14:paraId="46FFEBD3" w14:textId="09CAF75B"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583720412"/>
            <w14:checkbox>
              <w14:checked w14:val="0"/>
              <w14:checkedState w14:val="2612" w14:font="MS Gothic"/>
              <w14:uncheckedState w14:val="2610" w14:font="MS Gothic"/>
            </w14:checkbox>
          </w:sdtPr>
          <w:sdtContent>
            <w:tc>
              <w:tcPr>
                <w:tcW w:w="851" w:type="dxa"/>
                <w:tcBorders>
                  <w:top w:val="single" w:sz="4" w:space="0" w:color="FFFFFF" w:themeColor="background1"/>
                  <w:bottom w:val="single" w:sz="4" w:space="0" w:color="FFFFFF" w:themeColor="background1"/>
                </w:tcBorders>
              </w:tcPr>
              <w:p w14:paraId="6306E6ED" w14:textId="01991849"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784502818"/>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FFFFFF" w:themeColor="background1"/>
                </w:tcBorders>
              </w:tcPr>
              <w:p w14:paraId="1AD5F3CF" w14:textId="759F36B9"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tc>
          <w:tcPr>
            <w:tcW w:w="2268" w:type="dxa"/>
            <w:tcBorders>
              <w:top w:val="single" w:sz="4" w:space="0" w:color="FFFFFF" w:themeColor="background1"/>
              <w:bottom w:val="single" w:sz="4" w:space="0" w:color="FFFFFF" w:themeColor="background1"/>
            </w:tcBorders>
          </w:tcPr>
          <w:p w14:paraId="1CF6FA48" w14:textId="77777777" w:rsidR="008C1B7B" w:rsidRPr="002A4434" w:rsidRDefault="008C1B7B" w:rsidP="002E0233">
            <w:pPr>
              <w:suppressAutoHyphens/>
              <w:jc w:val="both"/>
              <w:rPr>
                <w:rFonts w:cs="Arial"/>
                <w:bCs/>
                <w:lang w:eastAsia="en-US"/>
              </w:rPr>
            </w:pPr>
          </w:p>
        </w:tc>
      </w:tr>
      <w:tr w:rsidR="008C1B7B" w:rsidRPr="002A4434" w14:paraId="263BC66E" w14:textId="77777777" w:rsidTr="008C1B7B">
        <w:tc>
          <w:tcPr>
            <w:tcW w:w="836" w:type="dxa"/>
            <w:vMerge/>
          </w:tcPr>
          <w:p w14:paraId="1AE137C2" w14:textId="77777777" w:rsidR="008C1B7B" w:rsidRDefault="008C1B7B" w:rsidP="002E0233">
            <w:pPr>
              <w:suppressAutoHyphens/>
              <w:jc w:val="both"/>
              <w:rPr>
                <w:rFonts w:cs="Arial"/>
                <w:bCs/>
                <w:lang w:eastAsia="en-US"/>
              </w:rPr>
            </w:pPr>
          </w:p>
        </w:tc>
        <w:tc>
          <w:tcPr>
            <w:tcW w:w="4536" w:type="dxa"/>
            <w:tcBorders>
              <w:top w:val="single" w:sz="4" w:space="0" w:color="FFFFFF" w:themeColor="background1"/>
              <w:bottom w:val="single" w:sz="4" w:space="0" w:color="FFFFFF" w:themeColor="background1"/>
            </w:tcBorders>
          </w:tcPr>
          <w:p w14:paraId="4D24CE24" w14:textId="2BAC971B" w:rsidR="008C1B7B" w:rsidRPr="002E0233" w:rsidRDefault="008C1B7B" w:rsidP="00901CE8">
            <w:pPr>
              <w:pStyle w:val="ListParagraph"/>
              <w:numPr>
                <w:ilvl w:val="0"/>
                <w:numId w:val="6"/>
              </w:numPr>
              <w:suppressAutoHyphens/>
              <w:spacing w:after="120"/>
              <w:rPr>
                <w:rFonts w:cs="Arial"/>
                <w:bCs/>
                <w:lang w:eastAsia="en-US"/>
              </w:rPr>
            </w:pPr>
            <w:r>
              <w:rPr>
                <w:rFonts w:cs="Arial"/>
                <w:bCs/>
                <w:lang w:eastAsia="en-US"/>
              </w:rPr>
              <w:t>regular reconciliations of estate and client accounts are conducted;</w:t>
            </w:r>
          </w:p>
        </w:tc>
        <w:sdt>
          <w:sdtPr>
            <w:rPr>
              <w:rFonts w:cs="Arial"/>
              <w:bCs/>
              <w:lang w:eastAsia="en-US"/>
            </w:rPr>
            <w:id w:val="178015054"/>
            <w14:checkbox>
              <w14:checked w14:val="0"/>
              <w14:checkedState w14:val="2612" w14:font="MS Gothic"/>
              <w14:uncheckedState w14:val="2610" w14:font="MS Gothic"/>
            </w14:checkbox>
          </w:sdtPr>
          <w:sdtContent>
            <w:tc>
              <w:tcPr>
                <w:tcW w:w="850" w:type="dxa"/>
                <w:tcBorders>
                  <w:top w:val="single" w:sz="4" w:space="0" w:color="FFFFFF" w:themeColor="background1"/>
                  <w:bottom w:val="single" w:sz="4" w:space="0" w:color="FFFFFF" w:themeColor="background1"/>
                </w:tcBorders>
              </w:tcPr>
              <w:p w14:paraId="18050B8E" w14:textId="247A60C6"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2036416247"/>
            <w14:checkbox>
              <w14:checked w14:val="0"/>
              <w14:checkedState w14:val="2612" w14:font="MS Gothic"/>
              <w14:uncheckedState w14:val="2610" w14:font="MS Gothic"/>
            </w14:checkbox>
          </w:sdtPr>
          <w:sdtContent>
            <w:tc>
              <w:tcPr>
                <w:tcW w:w="851" w:type="dxa"/>
                <w:tcBorders>
                  <w:top w:val="single" w:sz="4" w:space="0" w:color="FFFFFF" w:themeColor="background1"/>
                  <w:bottom w:val="single" w:sz="4" w:space="0" w:color="FFFFFF" w:themeColor="background1"/>
                </w:tcBorders>
              </w:tcPr>
              <w:p w14:paraId="1498FD36" w14:textId="6A3724AB"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367438682"/>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FFFFFF" w:themeColor="background1"/>
                </w:tcBorders>
              </w:tcPr>
              <w:p w14:paraId="4C36C40D" w14:textId="32AD758F"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tc>
          <w:tcPr>
            <w:tcW w:w="2268" w:type="dxa"/>
            <w:tcBorders>
              <w:top w:val="single" w:sz="4" w:space="0" w:color="FFFFFF" w:themeColor="background1"/>
              <w:bottom w:val="single" w:sz="4" w:space="0" w:color="FFFFFF" w:themeColor="background1"/>
            </w:tcBorders>
          </w:tcPr>
          <w:p w14:paraId="6C0C12D8" w14:textId="77777777" w:rsidR="008C1B7B" w:rsidRPr="002A4434" w:rsidRDefault="008C1B7B" w:rsidP="002E0233">
            <w:pPr>
              <w:suppressAutoHyphens/>
              <w:jc w:val="both"/>
              <w:rPr>
                <w:rFonts w:cs="Arial"/>
                <w:bCs/>
                <w:lang w:eastAsia="en-US"/>
              </w:rPr>
            </w:pPr>
          </w:p>
        </w:tc>
      </w:tr>
      <w:tr w:rsidR="008C1B7B" w:rsidRPr="002A4434" w14:paraId="12C47B31" w14:textId="77777777" w:rsidTr="008C1B7B">
        <w:tc>
          <w:tcPr>
            <w:tcW w:w="836" w:type="dxa"/>
            <w:vMerge/>
          </w:tcPr>
          <w:p w14:paraId="20568F37" w14:textId="77777777" w:rsidR="008C1B7B" w:rsidRDefault="008C1B7B" w:rsidP="002E0233">
            <w:pPr>
              <w:suppressAutoHyphens/>
              <w:jc w:val="both"/>
              <w:rPr>
                <w:rFonts w:cs="Arial"/>
                <w:bCs/>
                <w:lang w:eastAsia="en-US"/>
              </w:rPr>
            </w:pPr>
          </w:p>
        </w:tc>
        <w:tc>
          <w:tcPr>
            <w:tcW w:w="4536" w:type="dxa"/>
            <w:tcBorders>
              <w:top w:val="single" w:sz="4" w:space="0" w:color="FFFFFF" w:themeColor="background1"/>
              <w:bottom w:val="single" w:sz="4" w:space="0" w:color="FFFFFF" w:themeColor="background1"/>
            </w:tcBorders>
          </w:tcPr>
          <w:p w14:paraId="33C0ED60" w14:textId="3EA8EA45" w:rsidR="008C1B7B" w:rsidRPr="002E0233" w:rsidRDefault="008C1B7B" w:rsidP="00901CE8">
            <w:pPr>
              <w:pStyle w:val="ListParagraph"/>
              <w:numPr>
                <w:ilvl w:val="0"/>
                <w:numId w:val="6"/>
              </w:numPr>
              <w:suppressAutoHyphens/>
              <w:spacing w:after="120"/>
              <w:rPr>
                <w:rFonts w:cs="Arial"/>
                <w:bCs/>
                <w:lang w:eastAsia="en-US"/>
              </w:rPr>
            </w:pPr>
            <w:r>
              <w:rPr>
                <w:rFonts w:cs="Arial"/>
                <w:bCs/>
                <w:lang w:eastAsia="en-US"/>
              </w:rPr>
              <w:t>you are conducting periodic risk assessments of transactional processes within the entity; and</w:t>
            </w:r>
          </w:p>
        </w:tc>
        <w:sdt>
          <w:sdtPr>
            <w:rPr>
              <w:rFonts w:cs="Arial"/>
              <w:bCs/>
              <w:lang w:eastAsia="en-US"/>
            </w:rPr>
            <w:id w:val="877594089"/>
            <w14:checkbox>
              <w14:checked w14:val="0"/>
              <w14:checkedState w14:val="2612" w14:font="MS Gothic"/>
              <w14:uncheckedState w14:val="2610" w14:font="MS Gothic"/>
            </w14:checkbox>
          </w:sdtPr>
          <w:sdtContent>
            <w:tc>
              <w:tcPr>
                <w:tcW w:w="850" w:type="dxa"/>
                <w:tcBorders>
                  <w:top w:val="single" w:sz="4" w:space="0" w:color="FFFFFF" w:themeColor="background1"/>
                  <w:bottom w:val="single" w:sz="4" w:space="0" w:color="FFFFFF" w:themeColor="background1"/>
                </w:tcBorders>
              </w:tcPr>
              <w:p w14:paraId="0B5F3ECA" w14:textId="0609E19A"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741295925"/>
            <w14:checkbox>
              <w14:checked w14:val="0"/>
              <w14:checkedState w14:val="2612" w14:font="MS Gothic"/>
              <w14:uncheckedState w14:val="2610" w14:font="MS Gothic"/>
            </w14:checkbox>
          </w:sdtPr>
          <w:sdtContent>
            <w:tc>
              <w:tcPr>
                <w:tcW w:w="851" w:type="dxa"/>
                <w:tcBorders>
                  <w:top w:val="single" w:sz="4" w:space="0" w:color="FFFFFF" w:themeColor="background1"/>
                  <w:bottom w:val="single" w:sz="4" w:space="0" w:color="FFFFFF" w:themeColor="background1"/>
                </w:tcBorders>
              </w:tcPr>
              <w:p w14:paraId="5FF886B9" w14:textId="0530A4FE"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346361599"/>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FFFFFF" w:themeColor="background1"/>
                </w:tcBorders>
              </w:tcPr>
              <w:p w14:paraId="5C556203" w14:textId="128DC844"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tc>
          <w:tcPr>
            <w:tcW w:w="2268" w:type="dxa"/>
            <w:tcBorders>
              <w:top w:val="single" w:sz="4" w:space="0" w:color="FFFFFF" w:themeColor="background1"/>
              <w:bottom w:val="single" w:sz="4" w:space="0" w:color="FFFFFF" w:themeColor="background1"/>
            </w:tcBorders>
          </w:tcPr>
          <w:p w14:paraId="529E0221" w14:textId="77777777" w:rsidR="008C1B7B" w:rsidRPr="002A4434" w:rsidRDefault="008C1B7B" w:rsidP="002E0233">
            <w:pPr>
              <w:suppressAutoHyphens/>
              <w:jc w:val="both"/>
              <w:rPr>
                <w:rFonts w:cs="Arial"/>
                <w:bCs/>
                <w:lang w:eastAsia="en-US"/>
              </w:rPr>
            </w:pPr>
          </w:p>
        </w:tc>
      </w:tr>
      <w:tr w:rsidR="008C1B7B" w:rsidRPr="002A4434" w14:paraId="589545B1" w14:textId="77777777" w:rsidTr="008C1B7B">
        <w:tc>
          <w:tcPr>
            <w:tcW w:w="836" w:type="dxa"/>
            <w:vMerge/>
          </w:tcPr>
          <w:p w14:paraId="04C5CDAB" w14:textId="77777777" w:rsidR="008C1B7B" w:rsidRDefault="008C1B7B" w:rsidP="002E0233">
            <w:pPr>
              <w:suppressAutoHyphens/>
              <w:jc w:val="both"/>
              <w:rPr>
                <w:rFonts w:cs="Arial"/>
                <w:bCs/>
                <w:lang w:eastAsia="en-US"/>
              </w:rPr>
            </w:pPr>
          </w:p>
        </w:tc>
        <w:tc>
          <w:tcPr>
            <w:tcW w:w="4536" w:type="dxa"/>
            <w:tcBorders>
              <w:top w:val="single" w:sz="4" w:space="0" w:color="FFFFFF" w:themeColor="background1"/>
            </w:tcBorders>
          </w:tcPr>
          <w:p w14:paraId="336FDD62" w14:textId="719F75C8" w:rsidR="008C1B7B" w:rsidRDefault="008C1B7B" w:rsidP="00901CE8">
            <w:pPr>
              <w:pStyle w:val="ListParagraph"/>
              <w:numPr>
                <w:ilvl w:val="0"/>
                <w:numId w:val="6"/>
              </w:numPr>
              <w:suppressAutoHyphens/>
              <w:spacing w:after="120"/>
              <w:rPr>
                <w:rFonts w:cs="Arial"/>
                <w:bCs/>
                <w:lang w:eastAsia="en-US"/>
              </w:rPr>
            </w:pPr>
            <w:r>
              <w:rPr>
                <w:rFonts w:cs="Arial"/>
                <w:bCs/>
                <w:lang w:eastAsia="en-US"/>
              </w:rPr>
              <w:t>joint signatories or joint authorisation is required, if appropriate.</w:t>
            </w:r>
          </w:p>
        </w:tc>
        <w:sdt>
          <w:sdtPr>
            <w:rPr>
              <w:rFonts w:cs="Arial"/>
              <w:bCs/>
              <w:lang w:eastAsia="en-US"/>
            </w:rPr>
            <w:id w:val="2128046055"/>
            <w14:checkbox>
              <w14:checked w14:val="0"/>
              <w14:checkedState w14:val="2612" w14:font="MS Gothic"/>
              <w14:uncheckedState w14:val="2610" w14:font="MS Gothic"/>
            </w14:checkbox>
          </w:sdtPr>
          <w:sdtContent>
            <w:tc>
              <w:tcPr>
                <w:tcW w:w="850" w:type="dxa"/>
                <w:tcBorders>
                  <w:top w:val="single" w:sz="4" w:space="0" w:color="FFFFFF" w:themeColor="background1"/>
                </w:tcBorders>
              </w:tcPr>
              <w:p w14:paraId="658CBE48" w14:textId="39DD6424"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130825565"/>
            <w14:checkbox>
              <w14:checked w14:val="0"/>
              <w14:checkedState w14:val="2612" w14:font="MS Gothic"/>
              <w14:uncheckedState w14:val="2610" w14:font="MS Gothic"/>
            </w14:checkbox>
          </w:sdtPr>
          <w:sdtContent>
            <w:tc>
              <w:tcPr>
                <w:tcW w:w="851" w:type="dxa"/>
                <w:tcBorders>
                  <w:top w:val="single" w:sz="4" w:space="0" w:color="FFFFFF" w:themeColor="background1"/>
                </w:tcBorders>
              </w:tcPr>
              <w:p w14:paraId="636CCD82" w14:textId="5BBFA85F"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769391046"/>
            <w14:checkbox>
              <w14:checked w14:val="0"/>
              <w14:checkedState w14:val="2612" w14:font="MS Gothic"/>
              <w14:uncheckedState w14:val="2610" w14:font="MS Gothic"/>
            </w14:checkbox>
          </w:sdtPr>
          <w:sdtContent>
            <w:tc>
              <w:tcPr>
                <w:tcW w:w="709" w:type="dxa"/>
                <w:tcBorders>
                  <w:top w:val="single" w:sz="4" w:space="0" w:color="FFFFFF" w:themeColor="background1"/>
                </w:tcBorders>
              </w:tcPr>
              <w:p w14:paraId="6014F002" w14:textId="1A34F32F" w:rsidR="008C1B7B" w:rsidRDefault="008C1B7B" w:rsidP="002E0233">
                <w:pPr>
                  <w:suppressAutoHyphens/>
                  <w:jc w:val="both"/>
                  <w:rPr>
                    <w:rFonts w:cs="Arial"/>
                    <w:bCs/>
                    <w:lang w:eastAsia="en-US"/>
                  </w:rPr>
                </w:pPr>
                <w:r>
                  <w:rPr>
                    <w:rFonts w:ascii="MS Gothic" w:eastAsia="MS Gothic" w:hAnsi="MS Gothic" w:cs="Arial" w:hint="eastAsia"/>
                    <w:bCs/>
                    <w:lang w:eastAsia="en-US"/>
                  </w:rPr>
                  <w:t>☐</w:t>
                </w:r>
              </w:p>
            </w:tc>
          </w:sdtContent>
        </w:sdt>
        <w:tc>
          <w:tcPr>
            <w:tcW w:w="2268" w:type="dxa"/>
            <w:tcBorders>
              <w:top w:val="single" w:sz="4" w:space="0" w:color="FFFFFF" w:themeColor="background1"/>
            </w:tcBorders>
          </w:tcPr>
          <w:p w14:paraId="1E485944" w14:textId="77777777" w:rsidR="008C1B7B" w:rsidRPr="002A4434" w:rsidRDefault="008C1B7B" w:rsidP="002E0233">
            <w:pPr>
              <w:suppressAutoHyphens/>
              <w:jc w:val="both"/>
              <w:rPr>
                <w:rFonts w:cs="Arial"/>
                <w:bCs/>
                <w:lang w:eastAsia="en-US"/>
              </w:rPr>
            </w:pPr>
          </w:p>
        </w:tc>
      </w:tr>
      <w:tr w:rsidR="00B52C0A" w:rsidRPr="002A4434" w14:paraId="5A153038" w14:textId="77777777" w:rsidTr="0076446A">
        <w:trPr>
          <w:trHeight w:val="692"/>
        </w:trPr>
        <w:tc>
          <w:tcPr>
            <w:tcW w:w="836" w:type="dxa"/>
            <w:tcBorders>
              <w:bottom w:val="single" w:sz="4" w:space="0" w:color="FFFFFF" w:themeColor="background1"/>
            </w:tcBorders>
          </w:tcPr>
          <w:p w14:paraId="6C377141" w14:textId="77777777" w:rsidR="00B52C0A" w:rsidRPr="0002152B" w:rsidRDefault="00B52C0A" w:rsidP="00B52C0A">
            <w:pPr>
              <w:suppressAutoHyphens/>
              <w:spacing w:before="120"/>
              <w:jc w:val="both"/>
              <w:rPr>
                <w:rFonts w:cs="Arial"/>
                <w:bCs/>
                <w:lang w:eastAsia="en-US"/>
              </w:rPr>
            </w:pPr>
            <w:r>
              <w:rPr>
                <w:rFonts w:cs="Arial"/>
                <w:bCs/>
                <w:lang w:eastAsia="en-US"/>
              </w:rPr>
              <w:t>5.3</w:t>
            </w:r>
          </w:p>
        </w:tc>
        <w:tc>
          <w:tcPr>
            <w:tcW w:w="4536" w:type="dxa"/>
            <w:tcBorders>
              <w:bottom w:val="single" w:sz="4" w:space="0" w:color="FFFFFF" w:themeColor="background1"/>
            </w:tcBorders>
          </w:tcPr>
          <w:p w14:paraId="2600C69F" w14:textId="77777777" w:rsidR="00B52C0A" w:rsidRDefault="00B52C0A" w:rsidP="00B52C0A">
            <w:pPr>
              <w:suppressAutoHyphens/>
              <w:spacing w:before="120" w:after="120"/>
              <w:rPr>
                <w:rFonts w:cs="Arial"/>
                <w:bCs/>
                <w:lang w:eastAsia="en-US"/>
              </w:rPr>
            </w:pPr>
            <w:r>
              <w:rPr>
                <w:rFonts w:cs="Arial"/>
                <w:bCs/>
                <w:lang w:eastAsia="en-US"/>
              </w:rPr>
              <w:t>Do your financial controls and safeguards continue to be relevant and proportionate giving consideration to:</w:t>
            </w:r>
          </w:p>
          <w:p w14:paraId="34FAEFF3" w14:textId="64DE09D2" w:rsidR="00B52C0A" w:rsidRPr="009B2711" w:rsidRDefault="00B52C0A" w:rsidP="00901CE8">
            <w:pPr>
              <w:pStyle w:val="ListParagraph"/>
              <w:numPr>
                <w:ilvl w:val="0"/>
                <w:numId w:val="6"/>
              </w:numPr>
              <w:suppressAutoHyphens/>
              <w:spacing w:before="120" w:after="120"/>
              <w:rPr>
                <w:rFonts w:cs="Arial"/>
                <w:bCs/>
                <w:lang w:eastAsia="en-US"/>
              </w:rPr>
            </w:pPr>
            <w:r w:rsidRPr="00B7474D">
              <w:rPr>
                <w:rFonts w:cs="Arial"/>
                <w:bCs/>
                <w:lang w:eastAsia="en-US"/>
              </w:rPr>
              <w:t>the number of estates being administered</w:t>
            </w:r>
            <w:r>
              <w:rPr>
                <w:rFonts w:cs="Arial"/>
                <w:bCs/>
                <w:lang w:eastAsia="en-US"/>
              </w:rPr>
              <w:t>;</w:t>
            </w:r>
          </w:p>
        </w:tc>
        <w:tc>
          <w:tcPr>
            <w:tcW w:w="850" w:type="dxa"/>
            <w:tcBorders>
              <w:bottom w:val="single" w:sz="4" w:space="0" w:color="FFFFFF" w:themeColor="background1"/>
            </w:tcBorders>
          </w:tcPr>
          <w:p w14:paraId="7A763EE1" w14:textId="77777777" w:rsidR="00B52C0A" w:rsidRDefault="00B52C0A" w:rsidP="00B52C0A">
            <w:pPr>
              <w:suppressAutoHyphens/>
              <w:spacing w:before="120"/>
              <w:jc w:val="both"/>
              <w:rPr>
                <w:rFonts w:cs="Arial"/>
                <w:bCs/>
                <w:lang w:eastAsia="en-US"/>
              </w:rPr>
            </w:pPr>
          </w:p>
          <w:p w14:paraId="1D636A26" w14:textId="77777777" w:rsidR="00702157" w:rsidRDefault="00702157" w:rsidP="00B52C0A">
            <w:pPr>
              <w:suppressAutoHyphens/>
              <w:spacing w:before="120"/>
              <w:jc w:val="both"/>
              <w:rPr>
                <w:rFonts w:cs="Arial"/>
                <w:bCs/>
                <w:lang w:eastAsia="en-US"/>
              </w:rPr>
            </w:pPr>
          </w:p>
          <w:p w14:paraId="3A0BE737" w14:textId="77777777" w:rsidR="00702157" w:rsidRDefault="00702157" w:rsidP="00B52C0A">
            <w:pPr>
              <w:suppressAutoHyphens/>
              <w:spacing w:before="120"/>
              <w:jc w:val="both"/>
              <w:rPr>
                <w:rFonts w:cs="Arial"/>
                <w:bCs/>
                <w:lang w:eastAsia="en-US"/>
              </w:rPr>
            </w:pPr>
          </w:p>
          <w:sdt>
            <w:sdtPr>
              <w:rPr>
                <w:rFonts w:cs="Arial"/>
                <w:bCs/>
                <w:lang w:eastAsia="en-US"/>
              </w:rPr>
              <w:id w:val="-1171334989"/>
              <w14:checkbox>
                <w14:checked w14:val="0"/>
                <w14:checkedState w14:val="2612" w14:font="MS Gothic"/>
                <w14:uncheckedState w14:val="2610" w14:font="MS Gothic"/>
              </w14:checkbox>
            </w:sdtPr>
            <w:sdtContent>
              <w:p w14:paraId="287400D3" w14:textId="553747B4" w:rsidR="00702157"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851" w:type="dxa"/>
            <w:tcBorders>
              <w:bottom w:val="single" w:sz="4" w:space="0" w:color="FFFFFF" w:themeColor="background1"/>
            </w:tcBorders>
          </w:tcPr>
          <w:p w14:paraId="1420FE8E" w14:textId="77777777" w:rsidR="00B52C0A" w:rsidRDefault="00B52C0A" w:rsidP="00B52C0A">
            <w:pPr>
              <w:suppressAutoHyphens/>
              <w:spacing w:before="120"/>
              <w:jc w:val="both"/>
              <w:rPr>
                <w:rFonts w:cs="Arial"/>
                <w:bCs/>
                <w:lang w:eastAsia="en-US"/>
              </w:rPr>
            </w:pPr>
          </w:p>
          <w:p w14:paraId="2E7584B5" w14:textId="77777777" w:rsidR="00702157" w:rsidRDefault="00702157" w:rsidP="00B52C0A">
            <w:pPr>
              <w:suppressAutoHyphens/>
              <w:spacing w:before="120"/>
              <w:jc w:val="both"/>
              <w:rPr>
                <w:rFonts w:cs="Arial"/>
                <w:bCs/>
                <w:lang w:eastAsia="en-US"/>
              </w:rPr>
            </w:pPr>
          </w:p>
          <w:p w14:paraId="1FAB39A7" w14:textId="77777777" w:rsidR="00702157" w:rsidRDefault="00702157" w:rsidP="00B52C0A">
            <w:pPr>
              <w:suppressAutoHyphens/>
              <w:spacing w:before="120"/>
              <w:jc w:val="both"/>
              <w:rPr>
                <w:rFonts w:cs="Arial"/>
                <w:bCs/>
                <w:lang w:eastAsia="en-US"/>
              </w:rPr>
            </w:pPr>
          </w:p>
          <w:sdt>
            <w:sdtPr>
              <w:rPr>
                <w:rFonts w:cs="Arial"/>
                <w:bCs/>
                <w:lang w:eastAsia="en-US"/>
              </w:rPr>
              <w:id w:val="-303005016"/>
              <w14:checkbox>
                <w14:checked w14:val="0"/>
                <w14:checkedState w14:val="2612" w14:font="MS Gothic"/>
                <w14:uncheckedState w14:val="2610" w14:font="MS Gothic"/>
              </w14:checkbox>
            </w:sdtPr>
            <w:sdtContent>
              <w:p w14:paraId="2D532DE0" w14:textId="6142618F" w:rsidR="00702157"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709" w:type="dxa"/>
            <w:tcBorders>
              <w:bottom w:val="single" w:sz="4" w:space="0" w:color="FFFFFF" w:themeColor="background1"/>
            </w:tcBorders>
          </w:tcPr>
          <w:p w14:paraId="4CC41575" w14:textId="77777777" w:rsidR="00B52C0A" w:rsidRDefault="00B52C0A" w:rsidP="00B52C0A">
            <w:pPr>
              <w:suppressAutoHyphens/>
              <w:spacing w:before="120"/>
              <w:jc w:val="both"/>
              <w:rPr>
                <w:rFonts w:cs="Arial"/>
                <w:bCs/>
                <w:lang w:eastAsia="en-US"/>
              </w:rPr>
            </w:pPr>
          </w:p>
          <w:p w14:paraId="2C6CF569" w14:textId="77777777" w:rsidR="00702157" w:rsidRDefault="00702157" w:rsidP="00B52C0A">
            <w:pPr>
              <w:suppressAutoHyphens/>
              <w:spacing w:before="120"/>
              <w:jc w:val="both"/>
              <w:rPr>
                <w:rFonts w:cs="Arial"/>
                <w:bCs/>
                <w:lang w:eastAsia="en-US"/>
              </w:rPr>
            </w:pPr>
          </w:p>
          <w:p w14:paraId="4C1DE163" w14:textId="77777777" w:rsidR="00702157" w:rsidRDefault="00702157" w:rsidP="00B52C0A">
            <w:pPr>
              <w:suppressAutoHyphens/>
              <w:spacing w:before="120"/>
              <w:jc w:val="both"/>
              <w:rPr>
                <w:rFonts w:cs="Arial"/>
                <w:bCs/>
                <w:lang w:eastAsia="en-US"/>
              </w:rPr>
            </w:pPr>
          </w:p>
          <w:sdt>
            <w:sdtPr>
              <w:rPr>
                <w:rFonts w:cs="Arial"/>
                <w:bCs/>
                <w:lang w:eastAsia="en-US"/>
              </w:rPr>
              <w:id w:val="-158389431"/>
              <w14:checkbox>
                <w14:checked w14:val="0"/>
                <w14:checkedState w14:val="2612" w14:font="MS Gothic"/>
                <w14:uncheckedState w14:val="2610" w14:font="MS Gothic"/>
              </w14:checkbox>
            </w:sdtPr>
            <w:sdtContent>
              <w:p w14:paraId="23843FA6" w14:textId="6EA2673B" w:rsidR="00702157"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sdtContent>
          </w:sdt>
        </w:tc>
        <w:tc>
          <w:tcPr>
            <w:tcW w:w="2268" w:type="dxa"/>
            <w:tcBorders>
              <w:bottom w:val="single" w:sz="4" w:space="0" w:color="FFFFFF" w:themeColor="background1"/>
            </w:tcBorders>
          </w:tcPr>
          <w:p w14:paraId="52CE941E" w14:textId="77777777" w:rsidR="00B52C0A" w:rsidRPr="002A4434" w:rsidRDefault="00B52C0A" w:rsidP="00B52C0A">
            <w:pPr>
              <w:suppressAutoHyphens/>
              <w:spacing w:before="120"/>
              <w:jc w:val="both"/>
              <w:rPr>
                <w:rFonts w:cs="Arial"/>
                <w:bCs/>
                <w:lang w:eastAsia="en-US"/>
              </w:rPr>
            </w:pPr>
          </w:p>
        </w:tc>
      </w:tr>
      <w:tr w:rsidR="009B2711" w:rsidRPr="002A4434" w14:paraId="2466327D" w14:textId="77777777" w:rsidTr="0076446A">
        <w:trPr>
          <w:trHeight w:val="692"/>
        </w:trPr>
        <w:tc>
          <w:tcPr>
            <w:tcW w:w="836" w:type="dxa"/>
            <w:tcBorders>
              <w:top w:val="single" w:sz="4" w:space="0" w:color="FFFFFF" w:themeColor="background1"/>
              <w:bottom w:val="single" w:sz="4" w:space="0" w:color="FFFFFF" w:themeColor="background1"/>
            </w:tcBorders>
          </w:tcPr>
          <w:p w14:paraId="6AF1F697" w14:textId="77777777" w:rsidR="009B2711" w:rsidRDefault="009B2711" w:rsidP="00B52C0A">
            <w:pPr>
              <w:suppressAutoHyphens/>
              <w:spacing w:before="120"/>
              <w:jc w:val="both"/>
              <w:rPr>
                <w:rFonts w:cs="Arial"/>
                <w:bCs/>
                <w:lang w:eastAsia="en-US"/>
              </w:rPr>
            </w:pPr>
          </w:p>
        </w:tc>
        <w:tc>
          <w:tcPr>
            <w:tcW w:w="4536" w:type="dxa"/>
            <w:tcBorders>
              <w:top w:val="single" w:sz="4" w:space="0" w:color="FFFFFF" w:themeColor="background1"/>
              <w:bottom w:val="single" w:sz="4" w:space="0" w:color="FFFFFF" w:themeColor="background1"/>
            </w:tcBorders>
          </w:tcPr>
          <w:p w14:paraId="5F8DDC70" w14:textId="0B7F5476" w:rsidR="009B2711" w:rsidRPr="009B2711" w:rsidRDefault="009B2711" w:rsidP="00901CE8">
            <w:pPr>
              <w:pStyle w:val="ListParagraph"/>
              <w:numPr>
                <w:ilvl w:val="0"/>
                <w:numId w:val="6"/>
              </w:numPr>
              <w:suppressAutoHyphens/>
              <w:spacing w:before="120" w:after="120"/>
              <w:rPr>
                <w:rFonts w:cs="Arial"/>
                <w:bCs/>
                <w:lang w:eastAsia="en-US"/>
              </w:rPr>
            </w:pPr>
            <w:r w:rsidRPr="00B7474D">
              <w:rPr>
                <w:rFonts w:cs="Arial"/>
                <w:bCs/>
                <w:lang w:eastAsia="en-US"/>
              </w:rPr>
              <w:t>the quantum of funds held</w:t>
            </w:r>
            <w:r>
              <w:rPr>
                <w:rFonts w:cs="Arial"/>
                <w:bCs/>
                <w:lang w:eastAsia="en-US"/>
              </w:rPr>
              <w:t xml:space="preserve"> (individually or cumulatively); </w:t>
            </w:r>
          </w:p>
        </w:tc>
        <w:sdt>
          <w:sdtPr>
            <w:rPr>
              <w:rFonts w:cs="Arial"/>
              <w:bCs/>
              <w:lang w:eastAsia="en-US"/>
            </w:rPr>
            <w:id w:val="-1195612397"/>
            <w14:checkbox>
              <w14:checked w14:val="0"/>
              <w14:checkedState w14:val="2612" w14:font="MS Gothic"/>
              <w14:uncheckedState w14:val="2610" w14:font="MS Gothic"/>
            </w14:checkbox>
          </w:sdtPr>
          <w:sdtContent>
            <w:tc>
              <w:tcPr>
                <w:tcW w:w="850" w:type="dxa"/>
                <w:tcBorders>
                  <w:top w:val="single" w:sz="4" w:space="0" w:color="FFFFFF" w:themeColor="background1"/>
                  <w:bottom w:val="single" w:sz="4" w:space="0" w:color="FFFFFF" w:themeColor="background1"/>
                </w:tcBorders>
              </w:tcPr>
              <w:p w14:paraId="604EAFF1" w14:textId="44FDE634" w:rsidR="009B2711"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754577708"/>
            <w14:checkbox>
              <w14:checked w14:val="0"/>
              <w14:checkedState w14:val="2612" w14:font="MS Gothic"/>
              <w14:uncheckedState w14:val="2610" w14:font="MS Gothic"/>
            </w14:checkbox>
          </w:sdtPr>
          <w:sdtContent>
            <w:tc>
              <w:tcPr>
                <w:tcW w:w="851" w:type="dxa"/>
                <w:tcBorders>
                  <w:top w:val="single" w:sz="4" w:space="0" w:color="FFFFFF" w:themeColor="background1"/>
                  <w:bottom w:val="single" w:sz="4" w:space="0" w:color="FFFFFF" w:themeColor="background1"/>
                </w:tcBorders>
              </w:tcPr>
              <w:p w14:paraId="45C0A909" w14:textId="67205717" w:rsidR="009B2711"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75007506"/>
            <w14:checkbox>
              <w14:checked w14:val="0"/>
              <w14:checkedState w14:val="2612" w14:font="MS Gothic"/>
              <w14:uncheckedState w14:val="2610" w14:font="MS Gothic"/>
            </w14:checkbox>
          </w:sdtPr>
          <w:sdtContent>
            <w:tc>
              <w:tcPr>
                <w:tcW w:w="709" w:type="dxa"/>
                <w:tcBorders>
                  <w:top w:val="single" w:sz="4" w:space="0" w:color="FFFFFF" w:themeColor="background1"/>
                  <w:bottom w:val="single" w:sz="4" w:space="0" w:color="FFFFFF" w:themeColor="background1"/>
                </w:tcBorders>
              </w:tcPr>
              <w:p w14:paraId="0B219B1C" w14:textId="36993100" w:rsidR="009B2711"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2268" w:type="dxa"/>
            <w:tcBorders>
              <w:top w:val="single" w:sz="4" w:space="0" w:color="FFFFFF" w:themeColor="background1"/>
              <w:bottom w:val="single" w:sz="4" w:space="0" w:color="FFFFFF" w:themeColor="background1"/>
            </w:tcBorders>
          </w:tcPr>
          <w:p w14:paraId="234836AC" w14:textId="77777777" w:rsidR="009B2711" w:rsidRPr="002A4434" w:rsidRDefault="009B2711" w:rsidP="00B52C0A">
            <w:pPr>
              <w:suppressAutoHyphens/>
              <w:spacing w:before="120"/>
              <w:jc w:val="both"/>
              <w:rPr>
                <w:rFonts w:cs="Arial"/>
                <w:bCs/>
                <w:lang w:eastAsia="en-US"/>
              </w:rPr>
            </w:pPr>
          </w:p>
        </w:tc>
      </w:tr>
      <w:tr w:rsidR="009B2711" w:rsidRPr="002A4434" w14:paraId="563680BB" w14:textId="77777777" w:rsidTr="0076446A">
        <w:trPr>
          <w:trHeight w:val="692"/>
        </w:trPr>
        <w:tc>
          <w:tcPr>
            <w:tcW w:w="836" w:type="dxa"/>
            <w:tcBorders>
              <w:top w:val="single" w:sz="4" w:space="0" w:color="FFFFFF" w:themeColor="background1"/>
            </w:tcBorders>
          </w:tcPr>
          <w:p w14:paraId="75C806FC" w14:textId="77777777" w:rsidR="009B2711" w:rsidRDefault="009B2711" w:rsidP="00B52C0A">
            <w:pPr>
              <w:suppressAutoHyphens/>
              <w:spacing w:before="120"/>
              <w:jc w:val="both"/>
              <w:rPr>
                <w:rFonts w:cs="Arial"/>
                <w:bCs/>
                <w:lang w:eastAsia="en-US"/>
              </w:rPr>
            </w:pPr>
          </w:p>
        </w:tc>
        <w:tc>
          <w:tcPr>
            <w:tcW w:w="4536" w:type="dxa"/>
            <w:tcBorders>
              <w:top w:val="single" w:sz="4" w:space="0" w:color="FFFFFF" w:themeColor="background1"/>
            </w:tcBorders>
          </w:tcPr>
          <w:p w14:paraId="15C0FA5E" w14:textId="725CAEF4" w:rsidR="009B2711" w:rsidRPr="009B2711" w:rsidRDefault="009B2711" w:rsidP="00901CE8">
            <w:pPr>
              <w:pStyle w:val="ListParagraph"/>
              <w:numPr>
                <w:ilvl w:val="0"/>
                <w:numId w:val="6"/>
              </w:numPr>
              <w:suppressAutoHyphens/>
              <w:spacing w:before="120" w:after="120"/>
              <w:rPr>
                <w:rFonts w:cs="Arial"/>
                <w:bCs/>
                <w:lang w:eastAsia="en-US"/>
              </w:rPr>
            </w:pPr>
            <w:r w:rsidRPr="00B7474D">
              <w:rPr>
                <w:rFonts w:cs="Arial"/>
                <w:bCs/>
                <w:lang w:eastAsia="en-US"/>
              </w:rPr>
              <w:t xml:space="preserve">the number </w:t>
            </w:r>
            <w:r>
              <w:rPr>
                <w:rFonts w:cs="Arial"/>
                <w:bCs/>
                <w:lang w:eastAsia="en-US"/>
              </w:rPr>
              <w:t>of transactions processed; and</w:t>
            </w:r>
          </w:p>
        </w:tc>
        <w:sdt>
          <w:sdtPr>
            <w:rPr>
              <w:rFonts w:cs="Arial"/>
              <w:bCs/>
              <w:lang w:eastAsia="en-US"/>
            </w:rPr>
            <w:id w:val="-265620871"/>
            <w14:checkbox>
              <w14:checked w14:val="0"/>
              <w14:checkedState w14:val="2612" w14:font="MS Gothic"/>
              <w14:uncheckedState w14:val="2610" w14:font="MS Gothic"/>
            </w14:checkbox>
          </w:sdtPr>
          <w:sdtContent>
            <w:tc>
              <w:tcPr>
                <w:tcW w:w="850" w:type="dxa"/>
                <w:tcBorders>
                  <w:top w:val="single" w:sz="4" w:space="0" w:color="FFFFFF" w:themeColor="background1"/>
                </w:tcBorders>
              </w:tcPr>
              <w:p w14:paraId="2751B5B3" w14:textId="43AE5F1C" w:rsidR="009B2711"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628736680"/>
            <w14:checkbox>
              <w14:checked w14:val="0"/>
              <w14:checkedState w14:val="2612" w14:font="MS Gothic"/>
              <w14:uncheckedState w14:val="2610" w14:font="MS Gothic"/>
            </w14:checkbox>
          </w:sdtPr>
          <w:sdtContent>
            <w:tc>
              <w:tcPr>
                <w:tcW w:w="851" w:type="dxa"/>
                <w:tcBorders>
                  <w:top w:val="single" w:sz="4" w:space="0" w:color="FFFFFF" w:themeColor="background1"/>
                </w:tcBorders>
              </w:tcPr>
              <w:p w14:paraId="04B46DCC" w14:textId="2AD581BA" w:rsidR="009B2711"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956871347"/>
            <w14:checkbox>
              <w14:checked w14:val="0"/>
              <w14:checkedState w14:val="2612" w14:font="MS Gothic"/>
              <w14:uncheckedState w14:val="2610" w14:font="MS Gothic"/>
            </w14:checkbox>
          </w:sdtPr>
          <w:sdtContent>
            <w:tc>
              <w:tcPr>
                <w:tcW w:w="709" w:type="dxa"/>
                <w:tcBorders>
                  <w:top w:val="single" w:sz="4" w:space="0" w:color="FFFFFF" w:themeColor="background1"/>
                </w:tcBorders>
              </w:tcPr>
              <w:p w14:paraId="18E4CF74" w14:textId="72394EF6" w:rsidR="009B2711"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2268" w:type="dxa"/>
            <w:tcBorders>
              <w:top w:val="single" w:sz="4" w:space="0" w:color="FFFFFF" w:themeColor="background1"/>
            </w:tcBorders>
          </w:tcPr>
          <w:p w14:paraId="1CF74C4A" w14:textId="77777777" w:rsidR="009B2711" w:rsidRPr="002A4434" w:rsidRDefault="009B2711" w:rsidP="00B52C0A">
            <w:pPr>
              <w:suppressAutoHyphens/>
              <w:spacing w:before="120"/>
              <w:jc w:val="both"/>
              <w:rPr>
                <w:rFonts w:cs="Arial"/>
                <w:bCs/>
                <w:lang w:eastAsia="en-US"/>
              </w:rPr>
            </w:pPr>
          </w:p>
        </w:tc>
      </w:tr>
      <w:tr w:rsidR="009B2711" w:rsidRPr="002A4434" w14:paraId="0BB8701E" w14:textId="77777777" w:rsidTr="008C1B7B">
        <w:trPr>
          <w:trHeight w:val="692"/>
        </w:trPr>
        <w:tc>
          <w:tcPr>
            <w:tcW w:w="836" w:type="dxa"/>
          </w:tcPr>
          <w:p w14:paraId="3D9E1CB6" w14:textId="77777777" w:rsidR="009B2711" w:rsidRDefault="009B2711" w:rsidP="00B52C0A">
            <w:pPr>
              <w:suppressAutoHyphens/>
              <w:spacing w:before="120"/>
              <w:jc w:val="both"/>
              <w:rPr>
                <w:rFonts w:cs="Arial"/>
                <w:bCs/>
                <w:lang w:eastAsia="en-US"/>
              </w:rPr>
            </w:pPr>
          </w:p>
        </w:tc>
        <w:tc>
          <w:tcPr>
            <w:tcW w:w="4536" w:type="dxa"/>
          </w:tcPr>
          <w:p w14:paraId="3DB1D9E8" w14:textId="77777777" w:rsidR="009B2711" w:rsidRDefault="009B2711" w:rsidP="00901CE8">
            <w:pPr>
              <w:pStyle w:val="ListParagraph"/>
              <w:numPr>
                <w:ilvl w:val="0"/>
                <w:numId w:val="6"/>
              </w:numPr>
              <w:suppressAutoHyphens/>
              <w:spacing w:before="120" w:after="120"/>
              <w:rPr>
                <w:rFonts w:cs="Arial"/>
                <w:bCs/>
                <w:lang w:eastAsia="en-US"/>
              </w:rPr>
            </w:pPr>
            <w:r>
              <w:rPr>
                <w:rFonts w:cs="Arial"/>
                <w:bCs/>
                <w:lang w:eastAsia="en-US"/>
              </w:rPr>
              <w:t>the structure and ownership of the firm</w:t>
            </w:r>
          </w:p>
          <w:p w14:paraId="75C043C9" w14:textId="6B017D29" w:rsidR="009B2711" w:rsidRPr="009B2711" w:rsidRDefault="009B2711" w:rsidP="009B2711">
            <w:pPr>
              <w:suppressAutoHyphens/>
              <w:spacing w:before="120" w:after="120"/>
              <w:rPr>
                <w:rFonts w:cs="Arial"/>
                <w:bCs/>
                <w:lang w:eastAsia="en-US"/>
              </w:rPr>
            </w:pPr>
            <w:r w:rsidRPr="009B2711">
              <w:rPr>
                <w:rFonts w:cs="Arial"/>
                <w:bCs/>
                <w:lang w:eastAsia="en-US"/>
              </w:rPr>
              <w:t>You should consider any changes to the number and types of appointments, the total value of funds held and any changes to staff during the review process.</w:t>
            </w:r>
          </w:p>
        </w:tc>
        <w:sdt>
          <w:sdtPr>
            <w:rPr>
              <w:rFonts w:cs="Arial"/>
              <w:bCs/>
              <w:lang w:eastAsia="en-US"/>
            </w:rPr>
            <w:id w:val="1265031013"/>
            <w14:checkbox>
              <w14:checked w14:val="0"/>
              <w14:checkedState w14:val="2612" w14:font="MS Gothic"/>
              <w14:uncheckedState w14:val="2610" w14:font="MS Gothic"/>
            </w14:checkbox>
          </w:sdtPr>
          <w:sdtContent>
            <w:tc>
              <w:tcPr>
                <w:tcW w:w="850" w:type="dxa"/>
              </w:tcPr>
              <w:p w14:paraId="6BF575C5" w14:textId="5AEC0C98" w:rsidR="009B2711"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261264119"/>
            <w14:checkbox>
              <w14:checked w14:val="0"/>
              <w14:checkedState w14:val="2612" w14:font="MS Gothic"/>
              <w14:uncheckedState w14:val="2610" w14:font="MS Gothic"/>
            </w14:checkbox>
          </w:sdtPr>
          <w:sdtContent>
            <w:tc>
              <w:tcPr>
                <w:tcW w:w="851" w:type="dxa"/>
              </w:tcPr>
              <w:p w14:paraId="42B3FB3B" w14:textId="3949ECB5" w:rsidR="009B2711"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038319089"/>
            <w14:checkbox>
              <w14:checked w14:val="0"/>
              <w14:checkedState w14:val="2612" w14:font="MS Gothic"/>
              <w14:uncheckedState w14:val="2610" w14:font="MS Gothic"/>
            </w14:checkbox>
          </w:sdtPr>
          <w:sdtContent>
            <w:tc>
              <w:tcPr>
                <w:tcW w:w="709" w:type="dxa"/>
              </w:tcPr>
              <w:p w14:paraId="0DB9D93C" w14:textId="7477A814" w:rsidR="009B2711" w:rsidRDefault="00702157" w:rsidP="00B52C0A">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2268" w:type="dxa"/>
          </w:tcPr>
          <w:p w14:paraId="2DCF7B42" w14:textId="77777777" w:rsidR="009B2711" w:rsidRPr="002A4434" w:rsidRDefault="009B2711" w:rsidP="00B52C0A">
            <w:pPr>
              <w:suppressAutoHyphens/>
              <w:spacing w:before="120"/>
              <w:jc w:val="both"/>
              <w:rPr>
                <w:rFonts w:cs="Arial"/>
                <w:bCs/>
                <w:lang w:eastAsia="en-US"/>
              </w:rPr>
            </w:pPr>
          </w:p>
        </w:tc>
      </w:tr>
      <w:tr w:rsidR="00B52C0A" w:rsidRPr="002A4434" w14:paraId="2796534A" w14:textId="77777777" w:rsidTr="008C1B7B">
        <w:trPr>
          <w:trHeight w:val="692"/>
        </w:trPr>
        <w:tc>
          <w:tcPr>
            <w:tcW w:w="836" w:type="dxa"/>
          </w:tcPr>
          <w:p w14:paraId="79E7AEB4" w14:textId="77777777" w:rsidR="00B52C0A" w:rsidRPr="0002152B" w:rsidRDefault="00B52C0A" w:rsidP="00B52C0A">
            <w:pPr>
              <w:suppressAutoHyphens/>
              <w:spacing w:before="120"/>
              <w:jc w:val="both"/>
              <w:rPr>
                <w:rFonts w:cs="Arial"/>
                <w:bCs/>
                <w:lang w:eastAsia="en-US"/>
              </w:rPr>
            </w:pPr>
            <w:r>
              <w:rPr>
                <w:rFonts w:cs="Arial"/>
                <w:bCs/>
                <w:lang w:eastAsia="en-US"/>
              </w:rPr>
              <w:t>5.4</w:t>
            </w:r>
          </w:p>
        </w:tc>
        <w:tc>
          <w:tcPr>
            <w:tcW w:w="4536" w:type="dxa"/>
          </w:tcPr>
          <w:p w14:paraId="482631D7" w14:textId="77777777" w:rsidR="00B52C0A" w:rsidRPr="0002152B" w:rsidRDefault="00B52C0A" w:rsidP="00B52C0A">
            <w:pPr>
              <w:suppressAutoHyphens/>
              <w:spacing w:before="120" w:after="120"/>
              <w:rPr>
                <w:rFonts w:cs="Arial"/>
                <w:bCs/>
                <w:lang w:eastAsia="en-US"/>
              </w:rPr>
            </w:pPr>
            <w:r>
              <w:rPr>
                <w:rFonts w:cs="Arial"/>
                <w:bCs/>
                <w:lang w:eastAsia="en-US"/>
              </w:rPr>
              <w:t>If your answer to any part of 5.3 is no, have you updated your documented financial controls and safeguards, and your processes, accordingly?</w:t>
            </w:r>
          </w:p>
        </w:tc>
        <w:sdt>
          <w:sdtPr>
            <w:rPr>
              <w:rFonts w:cs="Arial"/>
              <w:bCs/>
              <w:lang w:eastAsia="en-US"/>
            </w:rPr>
            <w:id w:val="-2067781348"/>
            <w14:checkbox>
              <w14:checked w14:val="0"/>
              <w14:checkedState w14:val="2612" w14:font="MS Gothic"/>
              <w14:uncheckedState w14:val="2610" w14:font="MS Gothic"/>
            </w14:checkbox>
          </w:sdtPr>
          <w:sdtContent>
            <w:tc>
              <w:tcPr>
                <w:tcW w:w="850" w:type="dxa"/>
              </w:tcPr>
              <w:p w14:paraId="3BD77AB5" w14:textId="3657962E" w:rsidR="00B52C0A" w:rsidRDefault="00702157" w:rsidP="00B52C0A">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058900470"/>
            <w14:checkbox>
              <w14:checked w14:val="0"/>
              <w14:checkedState w14:val="2612" w14:font="MS Gothic"/>
              <w14:uncheckedState w14:val="2610" w14:font="MS Gothic"/>
            </w14:checkbox>
          </w:sdtPr>
          <w:sdtContent>
            <w:tc>
              <w:tcPr>
                <w:tcW w:w="851" w:type="dxa"/>
              </w:tcPr>
              <w:p w14:paraId="46EEBB70" w14:textId="7C18234F" w:rsidR="00B52C0A" w:rsidRDefault="00702157" w:rsidP="00B52C0A">
                <w:pPr>
                  <w:suppressAutoHyphens/>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572663377"/>
            <w14:checkbox>
              <w14:checked w14:val="0"/>
              <w14:checkedState w14:val="2612" w14:font="MS Gothic"/>
              <w14:uncheckedState w14:val="2610" w14:font="MS Gothic"/>
            </w14:checkbox>
          </w:sdtPr>
          <w:sdtContent>
            <w:tc>
              <w:tcPr>
                <w:tcW w:w="709" w:type="dxa"/>
              </w:tcPr>
              <w:p w14:paraId="0E843E28" w14:textId="39F4288F" w:rsidR="00B52C0A" w:rsidRDefault="00702157" w:rsidP="00B52C0A">
                <w:pPr>
                  <w:suppressAutoHyphens/>
                  <w:jc w:val="both"/>
                  <w:rPr>
                    <w:rFonts w:cs="Arial"/>
                    <w:bCs/>
                    <w:lang w:eastAsia="en-US"/>
                  </w:rPr>
                </w:pPr>
                <w:r>
                  <w:rPr>
                    <w:rFonts w:ascii="MS Gothic" w:eastAsia="MS Gothic" w:hAnsi="MS Gothic" w:cs="Arial" w:hint="eastAsia"/>
                    <w:bCs/>
                    <w:lang w:eastAsia="en-US"/>
                  </w:rPr>
                  <w:t>☐</w:t>
                </w:r>
              </w:p>
            </w:tc>
          </w:sdtContent>
        </w:sdt>
        <w:tc>
          <w:tcPr>
            <w:tcW w:w="2268" w:type="dxa"/>
          </w:tcPr>
          <w:p w14:paraId="2DCCDF11" w14:textId="77777777" w:rsidR="00B52C0A" w:rsidRPr="002A4434" w:rsidRDefault="00B52C0A" w:rsidP="00B52C0A">
            <w:pPr>
              <w:suppressAutoHyphens/>
              <w:spacing w:before="120"/>
              <w:jc w:val="both"/>
              <w:rPr>
                <w:rFonts w:cs="Arial"/>
                <w:bCs/>
                <w:lang w:eastAsia="en-US"/>
              </w:rPr>
            </w:pPr>
          </w:p>
        </w:tc>
      </w:tr>
    </w:tbl>
    <w:p w14:paraId="0A640C0D" w14:textId="61997D58" w:rsidR="007E0655" w:rsidRDefault="007E0655"/>
    <w:p w14:paraId="08B1AAA1" w14:textId="243CD523" w:rsidR="007E0655" w:rsidRPr="007E0655" w:rsidRDefault="007E0655" w:rsidP="00DE7C28">
      <w:pPr>
        <w:ind w:left="426" w:hanging="426"/>
        <w:rPr>
          <w:b/>
          <w:bCs/>
        </w:rPr>
      </w:pPr>
      <w:r w:rsidRPr="007E0655">
        <w:rPr>
          <w:b/>
          <w:bCs/>
        </w:rPr>
        <w:t>6.0</w:t>
      </w:r>
      <w:r w:rsidR="00DE7C28">
        <w:rPr>
          <w:b/>
          <w:bCs/>
        </w:rPr>
        <w:t xml:space="preserve"> </w:t>
      </w:r>
      <w:r w:rsidRPr="007E0655">
        <w:rPr>
          <w:b/>
          <w:bCs/>
        </w:rPr>
        <w:t>SOLE PRACTITIONERS AND OTHER PRACTICES WHOLLY OWNED OR CONTROLLED BY A SINGLE MEMBER</w:t>
      </w:r>
    </w:p>
    <w:tbl>
      <w:tblPr>
        <w:tblW w:w="10050" w:type="dxa"/>
        <w:tblInd w:w="10" w:type="dxa"/>
        <w:tblBorders>
          <w:top w:val="single" w:sz="4" w:space="0" w:color="A4A29E"/>
          <w:left w:val="single" w:sz="4" w:space="0" w:color="A4A29E"/>
          <w:bottom w:val="single" w:sz="4" w:space="0" w:color="A4A29E"/>
          <w:right w:val="single" w:sz="4" w:space="0" w:color="A4A29E"/>
          <w:insideH w:val="single" w:sz="4" w:space="0" w:color="A4A29E"/>
          <w:insideV w:val="single" w:sz="4" w:space="0" w:color="A4A29E"/>
        </w:tblBorders>
        <w:tblLayout w:type="fixed"/>
        <w:tblLook w:val="0000" w:firstRow="0" w:lastRow="0" w:firstColumn="0" w:lastColumn="0" w:noHBand="0" w:noVBand="0"/>
      </w:tblPr>
      <w:tblGrid>
        <w:gridCol w:w="836"/>
        <w:gridCol w:w="4536"/>
        <w:gridCol w:w="850"/>
        <w:gridCol w:w="851"/>
        <w:gridCol w:w="709"/>
        <w:gridCol w:w="2268"/>
      </w:tblGrid>
      <w:tr w:rsidR="00FD625D" w:rsidRPr="00FD625D" w14:paraId="4884243F" w14:textId="77777777" w:rsidTr="00FD625D">
        <w:trPr>
          <w:trHeight w:val="260"/>
        </w:trPr>
        <w:tc>
          <w:tcPr>
            <w:tcW w:w="836" w:type="dxa"/>
            <w:shd w:val="clear" w:color="auto" w:fill="808080"/>
          </w:tcPr>
          <w:p w14:paraId="40BE6A3E" w14:textId="77777777" w:rsidR="008303AF" w:rsidRPr="00FD625D" w:rsidRDefault="008303AF" w:rsidP="008303AF">
            <w:pPr>
              <w:suppressAutoHyphens/>
              <w:spacing w:after="240"/>
              <w:jc w:val="both"/>
              <w:rPr>
                <w:rFonts w:cs="Arial"/>
                <w:b/>
                <w:color w:val="FFFFFF" w:themeColor="background1"/>
                <w:lang w:eastAsia="en-US"/>
              </w:rPr>
            </w:pPr>
          </w:p>
        </w:tc>
        <w:tc>
          <w:tcPr>
            <w:tcW w:w="4536" w:type="dxa"/>
            <w:shd w:val="clear" w:color="auto" w:fill="808080"/>
          </w:tcPr>
          <w:p w14:paraId="63FEAC94" w14:textId="77777777" w:rsidR="008303AF" w:rsidRPr="00FD625D" w:rsidRDefault="008303AF" w:rsidP="008303AF">
            <w:pPr>
              <w:suppressAutoHyphens/>
              <w:spacing w:after="240"/>
              <w:rPr>
                <w:rFonts w:cs="Arial"/>
                <w:b/>
                <w:bCs/>
                <w:color w:val="FFFFFF" w:themeColor="background1"/>
                <w:lang w:eastAsia="en-US"/>
              </w:rPr>
            </w:pPr>
          </w:p>
        </w:tc>
        <w:tc>
          <w:tcPr>
            <w:tcW w:w="850" w:type="dxa"/>
            <w:shd w:val="clear" w:color="auto" w:fill="808080"/>
            <w:vAlign w:val="center"/>
          </w:tcPr>
          <w:p w14:paraId="1F0106AD" w14:textId="49C790C6" w:rsidR="008303AF" w:rsidRPr="00FD625D" w:rsidRDefault="008303AF" w:rsidP="008303AF">
            <w:pPr>
              <w:suppressAutoHyphens/>
              <w:spacing w:after="240"/>
              <w:jc w:val="both"/>
              <w:rPr>
                <w:rFonts w:cs="Arial"/>
                <w:b/>
                <w:bCs/>
                <w:color w:val="FFFFFF" w:themeColor="background1"/>
                <w:lang w:eastAsia="en-US"/>
              </w:rPr>
            </w:pPr>
            <w:r w:rsidRPr="00FD625D">
              <w:rPr>
                <w:rFonts w:cs="Arial"/>
                <w:b/>
                <w:bCs/>
                <w:color w:val="FFFFFF" w:themeColor="background1"/>
                <w:lang w:eastAsia="en-US"/>
              </w:rPr>
              <w:t>Y</w:t>
            </w:r>
          </w:p>
        </w:tc>
        <w:tc>
          <w:tcPr>
            <w:tcW w:w="851" w:type="dxa"/>
            <w:shd w:val="clear" w:color="auto" w:fill="808080"/>
            <w:vAlign w:val="center"/>
          </w:tcPr>
          <w:p w14:paraId="24E3013B" w14:textId="0809C703" w:rsidR="008303AF" w:rsidRPr="00FD625D" w:rsidRDefault="008303AF" w:rsidP="008303AF">
            <w:pPr>
              <w:suppressAutoHyphens/>
              <w:spacing w:after="240"/>
              <w:jc w:val="both"/>
              <w:rPr>
                <w:rFonts w:cs="Arial"/>
                <w:b/>
                <w:bCs/>
                <w:color w:val="FFFFFF" w:themeColor="background1"/>
                <w:lang w:eastAsia="en-US"/>
              </w:rPr>
            </w:pPr>
            <w:r w:rsidRPr="00FD625D">
              <w:rPr>
                <w:rFonts w:cs="Arial"/>
                <w:b/>
                <w:bCs/>
                <w:color w:val="FFFFFF" w:themeColor="background1"/>
                <w:lang w:eastAsia="en-US"/>
              </w:rPr>
              <w:t>N</w:t>
            </w:r>
          </w:p>
        </w:tc>
        <w:tc>
          <w:tcPr>
            <w:tcW w:w="709" w:type="dxa"/>
            <w:shd w:val="clear" w:color="auto" w:fill="808080"/>
            <w:vAlign w:val="center"/>
          </w:tcPr>
          <w:p w14:paraId="01983B1B" w14:textId="7A2471B6" w:rsidR="008303AF" w:rsidRPr="00FD625D" w:rsidRDefault="008303AF" w:rsidP="008303AF">
            <w:pPr>
              <w:suppressAutoHyphens/>
              <w:spacing w:after="240"/>
              <w:jc w:val="both"/>
              <w:rPr>
                <w:rFonts w:cs="Arial"/>
                <w:b/>
                <w:bCs/>
                <w:color w:val="FFFFFF" w:themeColor="background1"/>
                <w:lang w:eastAsia="en-US"/>
              </w:rPr>
            </w:pPr>
            <w:r w:rsidRPr="00FD625D">
              <w:rPr>
                <w:rFonts w:cs="Arial"/>
                <w:b/>
                <w:bCs/>
                <w:color w:val="FFFFFF" w:themeColor="background1"/>
                <w:lang w:eastAsia="en-US"/>
              </w:rPr>
              <w:t>N/A</w:t>
            </w:r>
          </w:p>
        </w:tc>
        <w:tc>
          <w:tcPr>
            <w:tcW w:w="2268" w:type="dxa"/>
            <w:shd w:val="clear" w:color="auto" w:fill="808080"/>
          </w:tcPr>
          <w:p w14:paraId="0ACF29D2" w14:textId="11059882" w:rsidR="008303AF" w:rsidRPr="00FD625D" w:rsidRDefault="008303AF" w:rsidP="008303AF">
            <w:pPr>
              <w:suppressAutoHyphens/>
              <w:spacing w:after="240"/>
              <w:jc w:val="both"/>
              <w:rPr>
                <w:rFonts w:cs="Arial"/>
                <w:bCs/>
                <w:color w:val="FFFFFF" w:themeColor="background1"/>
                <w:lang w:eastAsia="en-US"/>
              </w:rPr>
            </w:pPr>
            <w:r w:rsidRPr="00FD625D">
              <w:rPr>
                <w:rFonts w:cs="Arial"/>
                <w:b/>
                <w:bCs/>
                <w:color w:val="FFFFFF" w:themeColor="background1"/>
                <w:lang w:eastAsia="en-US"/>
              </w:rPr>
              <w:t>Comments</w:t>
            </w:r>
          </w:p>
        </w:tc>
      </w:tr>
      <w:tr w:rsidR="00702157" w:rsidRPr="002A4434" w14:paraId="1BA45B51" w14:textId="77777777" w:rsidTr="00702157">
        <w:trPr>
          <w:trHeight w:val="552"/>
        </w:trPr>
        <w:tc>
          <w:tcPr>
            <w:tcW w:w="836" w:type="dxa"/>
          </w:tcPr>
          <w:p w14:paraId="6CF5B0C6" w14:textId="77777777" w:rsidR="00702157" w:rsidRPr="002A4434" w:rsidRDefault="00702157" w:rsidP="009D3BC8">
            <w:pPr>
              <w:suppressAutoHyphens/>
              <w:spacing w:before="120"/>
              <w:jc w:val="both"/>
              <w:rPr>
                <w:rFonts w:cs="Arial"/>
                <w:bCs/>
                <w:lang w:eastAsia="en-US"/>
              </w:rPr>
            </w:pPr>
            <w:r>
              <w:rPr>
                <w:rFonts w:cs="Arial"/>
                <w:bCs/>
                <w:lang w:eastAsia="en-US"/>
              </w:rPr>
              <w:t>6</w:t>
            </w:r>
            <w:r w:rsidRPr="002A4434">
              <w:rPr>
                <w:rFonts w:cs="Arial"/>
                <w:bCs/>
                <w:lang w:eastAsia="en-US"/>
              </w:rPr>
              <w:t>.1</w:t>
            </w:r>
          </w:p>
          <w:p w14:paraId="288B832F" w14:textId="77777777" w:rsidR="00702157" w:rsidRPr="002A4434" w:rsidRDefault="00702157" w:rsidP="009D3BC8">
            <w:pPr>
              <w:tabs>
                <w:tab w:val="center" w:pos="4610"/>
              </w:tabs>
              <w:suppressAutoHyphens/>
              <w:rPr>
                <w:szCs w:val="20"/>
              </w:rPr>
            </w:pPr>
          </w:p>
          <w:p w14:paraId="0B34613E" w14:textId="77777777" w:rsidR="00702157" w:rsidRPr="00BB7BDF" w:rsidRDefault="00702157" w:rsidP="009D3BC8">
            <w:pPr>
              <w:suppressAutoHyphens/>
              <w:spacing w:before="120"/>
              <w:jc w:val="both"/>
              <w:rPr>
                <w:rFonts w:cs="Arial"/>
                <w:bCs/>
                <w:lang w:eastAsia="en-US"/>
              </w:rPr>
            </w:pPr>
          </w:p>
        </w:tc>
        <w:tc>
          <w:tcPr>
            <w:tcW w:w="4536" w:type="dxa"/>
          </w:tcPr>
          <w:p w14:paraId="73833FB8" w14:textId="77777777" w:rsidR="00702157" w:rsidRPr="002A4434" w:rsidRDefault="00702157" w:rsidP="00DB5FAD">
            <w:pPr>
              <w:suppressAutoHyphens/>
              <w:spacing w:before="120"/>
              <w:rPr>
                <w:rFonts w:cs="Arial"/>
                <w:bCs/>
                <w:lang w:eastAsia="en-US"/>
              </w:rPr>
            </w:pPr>
            <w:r w:rsidRPr="002A4434">
              <w:rPr>
                <w:rFonts w:cs="Arial"/>
                <w:bCs/>
                <w:lang w:eastAsia="en-US"/>
              </w:rPr>
              <w:t xml:space="preserve">Has the firm made alternate arrangements to ensure that </w:t>
            </w:r>
            <w:r>
              <w:rPr>
                <w:rFonts w:cs="Arial"/>
                <w:bCs/>
                <w:lang w:eastAsia="en-US"/>
              </w:rPr>
              <w:t xml:space="preserve">estate and </w:t>
            </w:r>
            <w:r w:rsidRPr="002A4434">
              <w:rPr>
                <w:rFonts w:cs="Arial"/>
                <w:bCs/>
                <w:lang w:eastAsia="en-US"/>
              </w:rPr>
              <w:t>client</w:t>
            </w:r>
            <w:r>
              <w:rPr>
                <w:rFonts w:cs="Arial"/>
                <w:bCs/>
                <w:lang w:eastAsia="en-US"/>
              </w:rPr>
              <w:t>s’</w:t>
            </w:r>
            <w:r w:rsidRPr="002A4434">
              <w:rPr>
                <w:rFonts w:cs="Arial"/>
                <w:bCs/>
                <w:lang w:eastAsia="en-US"/>
              </w:rPr>
              <w:t xml:space="preserve"> mon</w:t>
            </w:r>
            <w:r>
              <w:rPr>
                <w:rFonts w:cs="Arial"/>
                <w:bCs/>
                <w:lang w:eastAsia="en-US"/>
              </w:rPr>
              <w:t>ey</w:t>
            </w:r>
            <w:r w:rsidRPr="002A4434">
              <w:rPr>
                <w:rFonts w:cs="Arial"/>
                <w:bCs/>
                <w:lang w:eastAsia="en-US"/>
              </w:rPr>
              <w:t xml:space="preserve"> can be dealt with in the event of the sole practitioner</w:t>
            </w:r>
            <w:r>
              <w:rPr>
                <w:rFonts w:cs="Arial"/>
                <w:bCs/>
                <w:lang w:eastAsia="en-US"/>
              </w:rPr>
              <w:t>’</w:t>
            </w:r>
            <w:r w:rsidRPr="002A4434">
              <w:rPr>
                <w:rFonts w:cs="Arial"/>
                <w:bCs/>
                <w:lang w:eastAsia="en-US"/>
              </w:rPr>
              <w:t>s incapacity or death?</w:t>
            </w:r>
          </w:p>
        </w:tc>
        <w:sdt>
          <w:sdtPr>
            <w:rPr>
              <w:rFonts w:cs="Arial"/>
              <w:bCs/>
              <w:lang w:eastAsia="en-US"/>
            </w:rPr>
            <w:id w:val="-891960400"/>
            <w14:checkbox>
              <w14:checked w14:val="0"/>
              <w14:checkedState w14:val="2612" w14:font="MS Gothic"/>
              <w14:uncheckedState w14:val="2610" w14:font="MS Gothic"/>
            </w14:checkbox>
          </w:sdtPr>
          <w:sdtContent>
            <w:tc>
              <w:tcPr>
                <w:tcW w:w="850" w:type="dxa"/>
              </w:tcPr>
              <w:p w14:paraId="43F2C56F" w14:textId="468A0CB7" w:rsidR="00702157" w:rsidRPr="002A4434" w:rsidRDefault="008303AF" w:rsidP="009D3BC8">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855922518"/>
            <w14:checkbox>
              <w14:checked w14:val="0"/>
              <w14:checkedState w14:val="2612" w14:font="MS Gothic"/>
              <w14:uncheckedState w14:val="2610" w14:font="MS Gothic"/>
            </w14:checkbox>
          </w:sdtPr>
          <w:sdtContent>
            <w:tc>
              <w:tcPr>
                <w:tcW w:w="851" w:type="dxa"/>
              </w:tcPr>
              <w:p w14:paraId="56C2542A" w14:textId="0F6EC4F0" w:rsidR="00702157" w:rsidRPr="002A4434" w:rsidRDefault="008303AF" w:rsidP="009D3BC8">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932935086"/>
            <w14:checkbox>
              <w14:checked w14:val="0"/>
              <w14:checkedState w14:val="2612" w14:font="MS Gothic"/>
              <w14:uncheckedState w14:val="2610" w14:font="MS Gothic"/>
            </w14:checkbox>
          </w:sdtPr>
          <w:sdtContent>
            <w:tc>
              <w:tcPr>
                <w:tcW w:w="709" w:type="dxa"/>
              </w:tcPr>
              <w:p w14:paraId="7AC67F59" w14:textId="7A3CD7F5" w:rsidR="00702157" w:rsidRPr="002A4434" w:rsidRDefault="008303AF" w:rsidP="009D3BC8">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2268" w:type="dxa"/>
          </w:tcPr>
          <w:p w14:paraId="2B0FE3D6" w14:textId="69BC6047" w:rsidR="00702157" w:rsidRPr="002A4434" w:rsidRDefault="00702157" w:rsidP="009D3BC8">
            <w:pPr>
              <w:suppressAutoHyphens/>
              <w:spacing w:before="120"/>
              <w:jc w:val="both"/>
              <w:rPr>
                <w:rFonts w:cs="Arial"/>
                <w:bCs/>
                <w:lang w:eastAsia="en-US"/>
              </w:rPr>
            </w:pPr>
          </w:p>
        </w:tc>
      </w:tr>
      <w:tr w:rsidR="00702157" w:rsidRPr="002A4434" w14:paraId="3F85E9D0" w14:textId="77777777" w:rsidTr="00702157">
        <w:tc>
          <w:tcPr>
            <w:tcW w:w="836" w:type="dxa"/>
          </w:tcPr>
          <w:p w14:paraId="0B4FEC59" w14:textId="77777777" w:rsidR="00702157" w:rsidRDefault="00702157" w:rsidP="009D3BC8">
            <w:pPr>
              <w:suppressAutoHyphens/>
              <w:spacing w:before="120"/>
              <w:jc w:val="both"/>
              <w:rPr>
                <w:rFonts w:cs="Arial"/>
                <w:bCs/>
                <w:lang w:eastAsia="en-US"/>
              </w:rPr>
            </w:pPr>
            <w:r>
              <w:rPr>
                <w:rFonts w:cs="Arial"/>
                <w:bCs/>
                <w:lang w:eastAsia="en-US"/>
              </w:rPr>
              <w:t>6.2</w:t>
            </w:r>
          </w:p>
        </w:tc>
        <w:tc>
          <w:tcPr>
            <w:tcW w:w="4536" w:type="dxa"/>
          </w:tcPr>
          <w:p w14:paraId="142AD579" w14:textId="77777777" w:rsidR="00702157" w:rsidRPr="002A4434" w:rsidRDefault="00702157" w:rsidP="00DB5FAD">
            <w:pPr>
              <w:suppressAutoHyphens/>
              <w:spacing w:before="120"/>
              <w:rPr>
                <w:rFonts w:cs="Arial"/>
                <w:bCs/>
                <w:lang w:eastAsia="en-US"/>
              </w:rPr>
            </w:pPr>
            <w:r w:rsidRPr="002A4434">
              <w:rPr>
                <w:rFonts w:cs="Arial"/>
                <w:bCs/>
                <w:lang w:eastAsia="en-US"/>
              </w:rPr>
              <w:t>Have the alternate arrangements been confirmed as up to date?</w:t>
            </w:r>
          </w:p>
        </w:tc>
        <w:sdt>
          <w:sdtPr>
            <w:rPr>
              <w:rFonts w:cs="Arial"/>
              <w:bCs/>
              <w:lang w:eastAsia="en-US"/>
            </w:rPr>
            <w:id w:val="821472396"/>
            <w14:checkbox>
              <w14:checked w14:val="0"/>
              <w14:checkedState w14:val="2612" w14:font="MS Gothic"/>
              <w14:uncheckedState w14:val="2610" w14:font="MS Gothic"/>
            </w14:checkbox>
          </w:sdtPr>
          <w:sdtContent>
            <w:tc>
              <w:tcPr>
                <w:tcW w:w="850" w:type="dxa"/>
              </w:tcPr>
              <w:p w14:paraId="3DCB917A" w14:textId="69E7F49F" w:rsidR="00702157" w:rsidRPr="002A4434" w:rsidRDefault="008303AF" w:rsidP="009D3BC8">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43596340"/>
            <w14:checkbox>
              <w14:checked w14:val="0"/>
              <w14:checkedState w14:val="2612" w14:font="MS Gothic"/>
              <w14:uncheckedState w14:val="2610" w14:font="MS Gothic"/>
            </w14:checkbox>
          </w:sdtPr>
          <w:sdtContent>
            <w:tc>
              <w:tcPr>
                <w:tcW w:w="851" w:type="dxa"/>
              </w:tcPr>
              <w:p w14:paraId="4A9283A2" w14:textId="71DAA68F" w:rsidR="00702157" w:rsidRPr="002A4434" w:rsidRDefault="008303AF" w:rsidP="009D3BC8">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1842536788"/>
            <w14:checkbox>
              <w14:checked w14:val="0"/>
              <w14:checkedState w14:val="2612" w14:font="MS Gothic"/>
              <w14:uncheckedState w14:val="2610" w14:font="MS Gothic"/>
            </w14:checkbox>
          </w:sdtPr>
          <w:sdtContent>
            <w:tc>
              <w:tcPr>
                <w:tcW w:w="709" w:type="dxa"/>
              </w:tcPr>
              <w:p w14:paraId="07ED8202" w14:textId="7DE88D7A" w:rsidR="00702157" w:rsidRPr="002A4434" w:rsidRDefault="008303AF" w:rsidP="009D3BC8">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2268" w:type="dxa"/>
          </w:tcPr>
          <w:p w14:paraId="14774B06" w14:textId="45DE9B02" w:rsidR="00702157" w:rsidRPr="002A4434" w:rsidRDefault="00702157" w:rsidP="009D3BC8">
            <w:pPr>
              <w:suppressAutoHyphens/>
              <w:spacing w:before="120"/>
              <w:jc w:val="both"/>
              <w:rPr>
                <w:rFonts w:cs="Arial"/>
                <w:bCs/>
                <w:lang w:eastAsia="en-US"/>
              </w:rPr>
            </w:pPr>
          </w:p>
        </w:tc>
      </w:tr>
      <w:tr w:rsidR="00702157" w:rsidRPr="002A4434" w14:paraId="28C59419" w14:textId="77777777" w:rsidTr="00702157">
        <w:tc>
          <w:tcPr>
            <w:tcW w:w="836" w:type="dxa"/>
          </w:tcPr>
          <w:p w14:paraId="0F67B917" w14:textId="77777777" w:rsidR="00702157" w:rsidRDefault="00702157" w:rsidP="009D3BC8">
            <w:pPr>
              <w:suppressAutoHyphens/>
              <w:spacing w:before="120"/>
              <w:jc w:val="both"/>
              <w:rPr>
                <w:rFonts w:cs="Arial"/>
                <w:bCs/>
                <w:lang w:eastAsia="en-US"/>
              </w:rPr>
            </w:pPr>
            <w:r>
              <w:rPr>
                <w:rFonts w:cs="Arial"/>
                <w:bCs/>
                <w:lang w:eastAsia="en-US"/>
              </w:rPr>
              <w:t>6.3</w:t>
            </w:r>
          </w:p>
        </w:tc>
        <w:tc>
          <w:tcPr>
            <w:tcW w:w="4536" w:type="dxa"/>
          </w:tcPr>
          <w:p w14:paraId="193469BF" w14:textId="77777777" w:rsidR="00702157" w:rsidRPr="002A4434" w:rsidRDefault="00702157" w:rsidP="00DB5FAD">
            <w:pPr>
              <w:suppressAutoHyphens/>
              <w:spacing w:before="120"/>
              <w:rPr>
                <w:rFonts w:cs="Arial"/>
                <w:bCs/>
                <w:lang w:eastAsia="en-US"/>
              </w:rPr>
            </w:pPr>
            <w:r w:rsidRPr="002A4434">
              <w:rPr>
                <w:rFonts w:cs="Arial"/>
                <w:bCs/>
                <w:lang w:eastAsia="en-US"/>
              </w:rPr>
              <w:t xml:space="preserve">Has </w:t>
            </w:r>
            <w:r>
              <w:rPr>
                <w:rFonts w:cs="Arial"/>
                <w:bCs/>
                <w:lang w:eastAsia="en-US"/>
              </w:rPr>
              <w:t>ICAEW</w:t>
            </w:r>
            <w:r w:rsidRPr="002A4434">
              <w:rPr>
                <w:rFonts w:cs="Arial"/>
                <w:bCs/>
                <w:lang w:eastAsia="en-US"/>
              </w:rPr>
              <w:t xml:space="preserve"> been advised of the alternate</w:t>
            </w:r>
            <w:r>
              <w:rPr>
                <w:rFonts w:cs="Arial"/>
                <w:bCs/>
                <w:lang w:eastAsia="en-US"/>
              </w:rPr>
              <w:t>’s</w:t>
            </w:r>
            <w:r w:rsidRPr="002A4434">
              <w:rPr>
                <w:rFonts w:cs="Arial"/>
                <w:bCs/>
                <w:lang w:eastAsia="en-US"/>
              </w:rPr>
              <w:t xml:space="preserve"> details?</w:t>
            </w:r>
          </w:p>
        </w:tc>
        <w:sdt>
          <w:sdtPr>
            <w:rPr>
              <w:rFonts w:cs="Arial"/>
              <w:bCs/>
              <w:lang w:eastAsia="en-US"/>
            </w:rPr>
            <w:id w:val="806739294"/>
            <w14:checkbox>
              <w14:checked w14:val="0"/>
              <w14:checkedState w14:val="2612" w14:font="MS Gothic"/>
              <w14:uncheckedState w14:val="2610" w14:font="MS Gothic"/>
            </w14:checkbox>
          </w:sdtPr>
          <w:sdtContent>
            <w:tc>
              <w:tcPr>
                <w:tcW w:w="850" w:type="dxa"/>
              </w:tcPr>
              <w:p w14:paraId="67CBBA50" w14:textId="5D251862" w:rsidR="00702157" w:rsidRPr="002A4434" w:rsidRDefault="008303AF" w:rsidP="009D3BC8">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660158679"/>
            <w14:checkbox>
              <w14:checked w14:val="0"/>
              <w14:checkedState w14:val="2612" w14:font="MS Gothic"/>
              <w14:uncheckedState w14:val="2610" w14:font="MS Gothic"/>
            </w14:checkbox>
          </w:sdtPr>
          <w:sdtContent>
            <w:tc>
              <w:tcPr>
                <w:tcW w:w="851" w:type="dxa"/>
              </w:tcPr>
              <w:p w14:paraId="2F704808" w14:textId="74A79B21" w:rsidR="00702157" w:rsidRPr="002A4434" w:rsidRDefault="008303AF" w:rsidP="009D3BC8">
                <w:pPr>
                  <w:suppressAutoHyphens/>
                  <w:spacing w:before="120"/>
                  <w:jc w:val="both"/>
                  <w:rPr>
                    <w:rFonts w:cs="Arial"/>
                    <w:bCs/>
                    <w:lang w:eastAsia="en-US"/>
                  </w:rPr>
                </w:pPr>
                <w:r>
                  <w:rPr>
                    <w:rFonts w:ascii="MS Gothic" w:eastAsia="MS Gothic" w:hAnsi="MS Gothic" w:cs="Arial" w:hint="eastAsia"/>
                    <w:bCs/>
                    <w:lang w:eastAsia="en-US"/>
                  </w:rPr>
                  <w:t>☐</w:t>
                </w:r>
              </w:p>
            </w:tc>
          </w:sdtContent>
        </w:sdt>
        <w:sdt>
          <w:sdtPr>
            <w:rPr>
              <w:rFonts w:cs="Arial"/>
              <w:bCs/>
              <w:lang w:eastAsia="en-US"/>
            </w:rPr>
            <w:id w:val="315385126"/>
            <w14:checkbox>
              <w14:checked w14:val="0"/>
              <w14:checkedState w14:val="2612" w14:font="MS Gothic"/>
              <w14:uncheckedState w14:val="2610" w14:font="MS Gothic"/>
            </w14:checkbox>
          </w:sdtPr>
          <w:sdtContent>
            <w:tc>
              <w:tcPr>
                <w:tcW w:w="709" w:type="dxa"/>
              </w:tcPr>
              <w:p w14:paraId="026A487C" w14:textId="580307BD" w:rsidR="00702157" w:rsidRPr="002A4434" w:rsidRDefault="008303AF" w:rsidP="009D3BC8">
                <w:pPr>
                  <w:suppressAutoHyphens/>
                  <w:spacing w:before="120"/>
                  <w:jc w:val="both"/>
                  <w:rPr>
                    <w:rFonts w:cs="Arial"/>
                    <w:bCs/>
                    <w:lang w:eastAsia="en-US"/>
                  </w:rPr>
                </w:pPr>
                <w:r>
                  <w:rPr>
                    <w:rFonts w:ascii="MS Gothic" w:eastAsia="MS Gothic" w:hAnsi="MS Gothic" w:cs="Arial" w:hint="eastAsia"/>
                    <w:bCs/>
                    <w:lang w:eastAsia="en-US"/>
                  </w:rPr>
                  <w:t>☐</w:t>
                </w:r>
              </w:p>
            </w:tc>
          </w:sdtContent>
        </w:sdt>
        <w:tc>
          <w:tcPr>
            <w:tcW w:w="2268" w:type="dxa"/>
          </w:tcPr>
          <w:p w14:paraId="250AC21D" w14:textId="57A8D117" w:rsidR="00702157" w:rsidRPr="002A4434" w:rsidRDefault="00702157" w:rsidP="009D3BC8">
            <w:pPr>
              <w:suppressAutoHyphens/>
              <w:spacing w:before="120"/>
              <w:jc w:val="both"/>
              <w:rPr>
                <w:rFonts w:cs="Arial"/>
                <w:bCs/>
                <w:lang w:eastAsia="en-US"/>
              </w:rPr>
            </w:pPr>
          </w:p>
        </w:tc>
      </w:tr>
    </w:tbl>
    <w:p w14:paraId="0D93DCCD" w14:textId="682B87F7" w:rsidR="006B07CA" w:rsidRDefault="006B07CA"/>
    <w:p w14:paraId="0B589E85" w14:textId="4BD4A482" w:rsidR="006B07CA" w:rsidRDefault="005D2123" w:rsidP="005D2123">
      <w:pPr>
        <w:ind w:left="851" w:hanging="851"/>
        <w:rPr>
          <w:b/>
          <w:bCs/>
        </w:rPr>
      </w:pPr>
      <w:r w:rsidRPr="005D2123">
        <w:rPr>
          <w:b/>
          <w:bCs/>
        </w:rPr>
        <w:t>7.0</w:t>
      </w:r>
      <w:r w:rsidR="00DE7C28">
        <w:rPr>
          <w:b/>
          <w:bCs/>
        </w:rPr>
        <w:t xml:space="preserve"> </w:t>
      </w:r>
      <w:r w:rsidRPr="005D2123">
        <w:rPr>
          <w:b/>
          <w:bCs/>
        </w:rPr>
        <w:t>COLD FILE TESTING</w:t>
      </w:r>
    </w:p>
    <w:p w14:paraId="3FCB4720" w14:textId="77777777" w:rsidR="005D2123" w:rsidRPr="0059043F" w:rsidRDefault="005D2123" w:rsidP="0059043F">
      <w:r w:rsidRPr="0059043F">
        <w:t xml:space="preserve">Paragraph 9(h) of SIP 11 requires a periodic risk assessment of transactional processes within the entity. You should therefore select a sample of case files to test that your financial controls and safeguards are working. This is to ensure the creditors and other interested parties can be confident that funds are held appropriately and securely, and that their interests are adequately protected. </w:t>
      </w:r>
    </w:p>
    <w:p w14:paraId="4A26082A" w14:textId="77777777" w:rsidR="005D2123" w:rsidRPr="0059043F" w:rsidRDefault="005D2123" w:rsidP="0059043F"/>
    <w:p w14:paraId="3B146FA8" w14:textId="74745EEE" w:rsidR="005D2123" w:rsidRPr="0059043F" w:rsidRDefault="005D2123" w:rsidP="0059043F">
      <w:r w:rsidRPr="0059043F">
        <w:t xml:space="preserve">You may want to use the following </w:t>
      </w:r>
      <w:proofErr w:type="spellStart"/>
      <w:r w:rsidRPr="0059043F">
        <w:t>helpsheets</w:t>
      </w:r>
      <w:proofErr w:type="spellEnd"/>
      <w:r w:rsidRPr="0059043F">
        <w:t xml:space="preserve"> to assist you with conducting your cold file testing, and to document your cold file review strategy:</w:t>
      </w:r>
    </w:p>
    <w:p w14:paraId="78DC462E" w14:textId="77777777" w:rsidR="005578E7" w:rsidRPr="005578E7" w:rsidRDefault="00000000" w:rsidP="00901CE8">
      <w:pPr>
        <w:pStyle w:val="ListParagraph"/>
        <w:numPr>
          <w:ilvl w:val="0"/>
          <w:numId w:val="8"/>
        </w:numPr>
        <w:suppressAutoHyphens/>
        <w:spacing w:before="120"/>
        <w:rPr>
          <w:rFonts w:cs="Arial"/>
          <w:lang w:eastAsia="en-US"/>
        </w:rPr>
      </w:pPr>
      <w:hyperlink r:id="rId10" w:history="1">
        <w:r w:rsidR="005578E7" w:rsidRPr="005578E7">
          <w:rPr>
            <w:rStyle w:val="Hyperlink"/>
            <w:rFonts w:cs="Arial"/>
            <w:lang w:eastAsia="en-US"/>
          </w:rPr>
          <w:t xml:space="preserve">Financial controls for an insolvency practice </w:t>
        </w:r>
        <w:proofErr w:type="spellStart"/>
        <w:r w:rsidR="005578E7" w:rsidRPr="005578E7">
          <w:rPr>
            <w:rStyle w:val="Hyperlink"/>
            <w:rFonts w:cs="Arial"/>
            <w:lang w:eastAsia="en-US"/>
          </w:rPr>
          <w:t>helpsheet</w:t>
        </w:r>
        <w:proofErr w:type="spellEnd"/>
      </w:hyperlink>
    </w:p>
    <w:p w14:paraId="687C82A5" w14:textId="77777777" w:rsidR="005578E7" w:rsidRPr="005578E7" w:rsidRDefault="00000000" w:rsidP="00901CE8">
      <w:pPr>
        <w:pStyle w:val="ListParagraph"/>
        <w:numPr>
          <w:ilvl w:val="0"/>
          <w:numId w:val="8"/>
        </w:numPr>
        <w:suppressAutoHyphens/>
        <w:spacing w:before="120"/>
        <w:rPr>
          <w:rFonts w:cs="Arial"/>
          <w:lang w:eastAsia="en-US"/>
        </w:rPr>
      </w:pPr>
      <w:hyperlink r:id="rId11" w:history="1">
        <w:r w:rsidR="005578E7" w:rsidRPr="005578E7">
          <w:rPr>
            <w:rStyle w:val="Hyperlink"/>
            <w:rFonts w:cs="Arial"/>
            <w:lang w:eastAsia="en-US"/>
          </w:rPr>
          <w:t xml:space="preserve">Eligibility and cold file review strategy </w:t>
        </w:r>
        <w:proofErr w:type="spellStart"/>
        <w:r w:rsidR="005578E7" w:rsidRPr="005578E7">
          <w:rPr>
            <w:rStyle w:val="Hyperlink"/>
            <w:rFonts w:cs="Arial"/>
            <w:lang w:eastAsia="en-US"/>
          </w:rPr>
          <w:t>helpsheet</w:t>
        </w:r>
        <w:proofErr w:type="spellEnd"/>
      </w:hyperlink>
    </w:p>
    <w:p w14:paraId="0BACE6A9" w14:textId="77777777" w:rsidR="005578E7" w:rsidRPr="001450AF" w:rsidRDefault="005578E7" w:rsidP="00827DAA">
      <w:pPr>
        <w:suppressAutoHyphens/>
        <w:spacing w:before="120"/>
        <w:rPr>
          <w:rFonts w:cs="Arial"/>
          <w:b/>
          <w:bCs/>
          <w:sz w:val="18"/>
          <w:szCs w:val="18"/>
          <w:lang w:eastAsia="en-US"/>
        </w:rPr>
      </w:pPr>
    </w:p>
    <w:p w14:paraId="7B8C58C9" w14:textId="2788CAED" w:rsidR="006065E1" w:rsidRPr="00597CA2" w:rsidRDefault="008D40DE" w:rsidP="00DE7C28">
      <w:pPr>
        <w:ind w:left="426" w:hanging="426"/>
        <w:rPr>
          <w:b/>
          <w:bCs/>
        </w:rPr>
      </w:pPr>
      <w:r w:rsidRPr="008D40DE">
        <w:rPr>
          <w:rFonts w:cs="Arial"/>
          <w:b/>
          <w:bCs/>
          <w:lang w:eastAsia="en-US"/>
        </w:rPr>
        <w:t>8.0</w:t>
      </w:r>
      <w:r w:rsidR="00DE7C28">
        <w:rPr>
          <w:rFonts w:cs="Arial"/>
          <w:b/>
          <w:bCs/>
          <w:lang w:eastAsia="en-US"/>
        </w:rPr>
        <w:t xml:space="preserve"> </w:t>
      </w:r>
      <w:r w:rsidRPr="008D40DE">
        <w:rPr>
          <w:rFonts w:cs="Arial"/>
          <w:b/>
          <w:bCs/>
          <w:lang w:eastAsia="en-US"/>
        </w:rPr>
        <w:t xml:space="preserve">DOCUMENT YOUR COLD FILE REVIEWS BELOW </w:t>
      </w:r>
      <w:r w:rsidRPr="008D40DE">
        <w:rPr>
          <w:rFonts w:cs="Arial"/>
          <w:b/>
          <w:bCs/>
          <w:i/>
          <w:iCs/>
          <w:lang w:eastAsia="en-US"/>
        </w:rPr>
        <w:t>(ADD OR DELETE LINE</w:t>
      </w:r>
      <w:r w:rsidR="00597CA2">
        <w:rPr>
          <w:rFonts w:cs="Arial"/>
          <w:b/>
          <w:bCs/>
          <w:i/>
          <w:iCs/>
          <w:lang w:eastAsia="en-US"/>
        </w:rPr>
        <w:t>(S)</w:t>
      </w:r>
      <w:r w:rsidRPr="008D40DE">
        <w:rPr>
          <w:rFonts w:cs="Arial"/>
          <w:b/>
          <w:bCs/>
          <w:i/>
          <w:iCs/>
          <w:lang w:eastAsia="en-US"/>
        </w:rPr>
        <w:t xml:space="preserve"> AS REQUIRED)</w:t>
      </w:r>
    </w:p>
    <w:tbl>
      <w:tblPr>
        <w:tblStyle w:val="TableGrid"/>
        <w:tblW w:w="4927" w:type="pct"/>
        <w:tblBorders>
          <w:top w:val="single" w:sz="4" w:space="0" w:color="A4A29E"/>
          <w:left w:val="single" w:sz="4" w:space="0" w:color="A4A29E"/>
          <w:bottom w:val="single" w:sz="4" w:space="0" w:color="A4A29E"/>
          <w:right w:val="single" w:sz="4" w:space="0" w:color="A4A29E"/>
          <w:insideH w:val="single" w:sz="4" w:space="0" w:color="A4A29E"/>
          <w:insideV w:val="single" w:sz="4" w:space="0" w:color="A4A29E"/>
        </w:tblBorders>
        <w:tblLook w:val="01E0" w:firstRow="1" w:lastRow="1" w:firstColumn="1" w:lastColumn="1" w:noHBand="0" w:noVBand="0"/>
      </w:tblPr>
      <w:tblGrid>
        <w:gridCol w:w="1977"/>
        <w:gridCol w:w="1932"/>
        <w:gridCol w:w="1917"/>
        <w:gridCol w:w="1903"/>
        <w:gridCol w:w="1759"/>
      </w:tblGrid>
      <w:tr w:rsidR="00FD625D" w:rsidRPr="00FD625D" w14:paraId="0018C6EE" w14:textId="77777777" w:rsidTr="00FD625D">
        <w:trPr>
          <w:trHeight w:val="947"/>
        </w:trPr>
        <w:tc>
          <w:tcPr>
            <w:tcW w:w="1042" w:type="pct"/>
            <w:shd w:val="clear" w:color="auto" w:fill="808080"/>
          </w:tcPr>
          <w:p w14:paraId="513652F4" w14:textId="77777777" w:rsidR="006648C1" w:rsidRPr="00FD625D" w:rsidRDefault="006648C1" w:rsidP="00D278C7">
            <w:pPr>
              <w:spacing w:after="240"/>
              <w:rPr>
                <w:b/>
                <w:bCs/>
                <w:color w:val="FFFFFF" w:themeColor="background1"/>
              </w:rPr>
            </w:pPr>
            <w:r w:rsidRPr="00FD625D">
              <w:rPr>
                <w:b/>
                <w:bCs/>
                <w:color w:val="FFFFFF" w:themeColor="background1"/>
              </w:rPr>
              <w:t>Case name</w:t>
            </w:r>
          </w:p>
        </w:tc>
        <w:tc>
          <w:tcPr>
            <w:tcW w:w="1018" w:type="pct"/>
            <w:shd w:val="clear" w:color="auto" w:fill="808080"/>
          </w:tcPr>
          <w:p w14:paraId="60DF033F" w14:textId="6979B824" w:rsidR="006648C1" w:rsidRPr="00FD625D" w:rsidRDefault="006648C1" w:rsidP="00D278C7">
            <w:pPr>
              <w:spacing w:after="240"/>
              <w:rPr>
                <w:b/>
                <w:bCs/>
                <w:color w:val="FFFFFF" w:themeColor="background1"/>
              </w:rPr>
            </w:pPr>
            <w:r w:rsidRPr="00FD625D">
              <w:rPr>
                <w:b/>
                <w:bCs/>
                <w:color w:val="FFFFFF" w:themeColor="background1"/>
              </w:rPr>
              <w:t>Case type</w:t>
            </w:r>
          </w:p>
        </w:tc>
        <w:tc>
          <w:tcPr>
            <w:tcW w:w="1010" w:type="pct"/>
            <w:shd w:val="clear" w:color="auto" w:fill="808080"/>
          </w:tcPr>
          <w:p w14:paraId="668C7475" w14:textId="77777777" w:rsidR="006648C1" w:rsidRPr="00FD625D" w:rsidRDefault="006648C1" w:rsidP="00D278C7">
            <w:pPr>
              <w:spacing w:after="240"/>
              <w:rPr>
                <w:b/>
                <w:bCs/>
                <w:color w:val="FFFFFF" w:themeColor="background1"/>
              </w:rPr>
            </w:pPr>
            <w:r w:rsidRPr="00FD625D">
              <w:rPr>
                <w:b/>
                <w:bCs/>
                <w:color w:val="FFFFFF" w:themeColor="background1"/>
              </w:rPr>
              <w:t xml:space="preserve">Appointee </w:t>
            </w:r>
          </w:p>
        </w:tc>
        <w:tc>
          <w:tcPr>
            <w:tcW w:w="1003" w:type="pct"/>
            <w:shd w:val="clear" w:color="auto" w:fill="808080"/>
          </w:tcPr>
          <w:p w14:paraId="355C8DE9" w14:textId="77777777" w:rsidR="006648C1" w:rsidRPr="00FD625D" w:rsidRDefault="006648C1" w:rsidP="00D278C7">
            <w:pPr>
              <w:spacing w:after="240"/>
              <w:rPr>
                <w:b/>
                <w:bCs/>
                <w:color w:val="FFFFFF" w:themeColor="background1"/>
              </w:rPr>
            </w:pPr>
            <w:r w:rsidRPr="00FD625D">
              <w:rPr>
                <w:b/>
                <w:bCs/>
                <w:color w:val="FFFFFF" w:themeColor="background1"/>
              </w:rPr>
              <w:t>Date of appointment – Date of closure (if applicable)</w:t>
            </w:r>
          </w:p>
        </w:tc>
        <w:tc>
          <w:tcPr>
            <w:tcW w:w="927" w:type="pct"/>
            <w:shd w:val="clear" w:color="auto" w:fill="808080"/>
          </w:tcPr>
          <w:p w14:paraId="3ABD0294" w14:textId="77777777" w:rsidR="006648C1" w:rsidRPr="00FD625D" w:rsidRDefault="006648C1" w:rsidP="00D278C7">
            <w:pPr>
              <w:spacing w:after="240"/>
              <w:rPr>
                <w:b/>
                <w:bCs/>
                <w:color w:val="FFFFFF" w:themeColor="background1"/>
              </w:rPr>
            </w:pPr>
            <w:r w:rsidRPr="00FD625D">
              <w:rPr>
                <w:b/>
                <w:bCs/>
                <w:color w:val="FFFFFF" w:themeColor="background1"/>
              </w:rPr>
              <w:t>Outcome of review</w:t>
            </w:r>
          </w:p>
        </w:tc>
      </w:tr>
      <w:tr w:rsidR="00321E4F" w:rsidRPr="003A4850" w14:paraId="27E8F6D2" w14:textId="77777777" w:rsidTr="00321E4F">
        <w:trPr>
          <w:trHeight w:val="1022"/>
        </w:trPr>
        <w:tc>
          <w:tcPr>
            <w:tcW w:w="1042" w:type="pct"/>
          </w:tcPr>
          <w:p w14:paraId="51943FCC" w14:textId="77777777" w:rsidR="006648C1" w:rsidRPr="003A4850" w:rsidRDefault="006648C1" w:rsidP="009D3BC8"/>
          <w:p w14:paraId="3F605CD0" w14:textId="77777777" w:rsidR="006648C1" w:rsidRPr="003A4850" w:rsidRDefault="006648C1" w:rsidP="009D3BC8"/>
        </w:tc>
        <w:tc>
          <w:tcPr>
            <w:tcW w:w="1018" w:type="pct"/>
          </w:tcPr>
          <w:p w14:paraId="6ED567A9" w14:textId="77777777" w:rsidR="006648C1" w:rsidRPr="003A4850" w:rsidRDefault="006648C1" w:rsidP="009D3BC8"/>
        </w:tc>
        <w:tc>
          <w:tcPr>
            <w:tcW w:w="1010" w:type="pct"/>
          </w:tcPr>
          <w:p w14:paraId="0BF69EE8" w14:textId="77777777" w:rsidR="006648C1" w:rsidRPr="003A4850" w:rsidRDefault="006648C1" w:rsidP="009D3BC8"/>
        </w:tc>
        <w:tc>
          <w:tcPr>
            <w:tcW w:w="1003" w:type="pct"/>
          </w:tcPr>
          <w:p w14:paraId="0F3ADBF6" w14:textId="77777777" w:rsidR="006648C1" w:rsidRPr="003A4850" w:rsidRDefault="006648C1" w:rsidP="009D3BC8"/>
        </w:tc>
        <w:tc>
          <w:tcPr>
            <w:tcW w:w="927" w:type="pct"/>
          </w:tcPr>
          <w:p w14:paraId="60153040" w14:textId="77777777" w:rsidR="006648C1" w:rsidRPr="003A4850" w:rsidRDefault="006648C1" w:rsidP="009D3BC8"/>
        </w:tc>
      </w:tr>
      <w:tr w:rsidR="00321E4F" w:rsidRPr="003A4850" w14:paraId="3FC2A0FE" w14:textId="77777777" w:rsidTr="00321E4F">
        <w:trPr>
          <w:trHeight w:val="1022"/>
        </w:trPr>
        <w:tc>
          <w:tcPr>
            <w:tcW w:w="1042" w:type="pct"/>
          </w:tcPr>
          <w:p w14:paraId="2F519B86" w14:textId="77777777" w:rsidR="006648C1" w:rsidRPr="003A4850" w:rsidRDefault="006648C1" w:rsidP="009D3BC8"/>
          <w:p w14:paraId="68C83739" w14:textId="77777777" w:rsidR="006648C1" w:rsidRPr="003A4850" w:rsidRDefault="006648C1" w:rsidP="009D3BC8"/>
        </w:tc>
        <w:tc>
          <w:tcPr>
            <w:tcW w:w="1018" w:type="pct"/>
          </w:tcPr>
          <w:p w14:paraId="63FB73DA" w14:textId="77777777" w:rsidR="006648C1" w:rsidRPr="003A4850" w:rsidRDefault="006648C1" w:rsidP="009D3BC8"/>
        </w:tc>
        <w:tc>
          <w:tcPr>
            <w:tcW w:w="1010" w:type="pct"/>
          </w:tcPr>
          <w:p w14:paraId="40984C7C" w14:textId="77777777" w:rsidR="006648C1" w:rsidRPr="003A4850" w:rsidRDefault="006648C1" w:rsidP="009D3BC8"/>
        </w:tc>
        <w:tc>
          <w:tcPr>
            <w:tcW w:w="1003" w:type="pct"/>
          </w:tcPr>
          <w:p w14:paraId="2DBB062B" w14:textId="77777777" w:rsidR="006648C1" w:rsidRPr="003A4850" w:rsidRDefault="006648C1" w:rsidP="009D3BC8"/>
        </w:tc>
        <w:tc>
          <w:tcPr>
            <w:tcW w:w="927" w:type="pct"/>
          </w:tcPr>
          <w:p w14:paraId="7AE86048" w14:textId="77777777" w:rsidR="006648C1" w:rsidRPr="003A4850" w:rsidRDefault="006648C1" w:rsidP="009D3BC8"/>
        </w:tc>
      </w:tr>
      <w:tr w:rsidR="00321E4F" w:rsidRPr="003A4850" w14:paraId="60FC9BDF" w14:textId="77777777" w:rsidTr="00321E4F">
        <w:trPr>
          <w:trHeight w:val="1022"/>
        </w:trPr>
        <w:tc>
          <w:tcPr>
            <w:tcW w:w="1042" w:type="pct"/>
          </w:tcPr>
          <w:p w14:paraId="28A70D69" w14:textId="77777777" w:rsidR="006648C1" w:rsidRPr="003A4850" w:rsidRDefault="006648C1" w:rsidP="009D3BC8"/>
          <w:p w14:paraId="2BBA4685" w14:textId="77777777" w:rsidR="006648C1" w:rsidRPr="003A4850" w:rsidRDefault="006648C1" w:rsidP="009D3BC8"/>
        </w:tc>
        <w:tc>
          <w:tcPr>
            <w:tcW w:w="1018" w:type="pct"/>
          </w:tcPr>
          <w:p w14:paraId="243019D6" w14:textId="77777777" w:rsidR="006648C1" w:rsidRPr="003A4850" w:rsidRDefault="006648C1" w:rsidP="009D3BC8"/>
        </w:tc>
        <w:tc>
          <w:tcPr>
            <w:tcW w:w="1010" w:type="pct"/>
          </w:tcPr>
          <w:p w14:paraId="645BDF16" w14:textId="77777777" w:rsidR="006648C1" w:rsidRPr="003A4850" w:rsidRDefault="006648C1" w:rsidP="009D3BC8"/>
        </w:tc>
        <w:tc>
          <w:tcPr>
            <w:tcW w:w="1003" w:type="pct"/>
          </w:tcPr>
          <w:p w14:paraId="338A3F9C" w14:textId="77777777" w:rsidR="006648C1" w:rsidRPr="003A4850" w:rsidRDefault="006648C1" w:rsidP="009D3BC8"/>
        </w:tc>
        <w:tc>
          <w:tcPr>
            <w:tcW w:w="927" w:type="pct"/>
          </w:tcPr>
          <w:p w14:paraId="59B71DBC" w14:textId="77777777" w:rsidR="006648C1" w:rsidRPr="003A4850" w:rsidRDefault="006648C1" w:rsidP="009D3BC8"/>
        </w:tc>
      </w:tr>
      <w:tr w:rsidR="00321E4F" w:rsidRPr="003A4850" w14:paraId="43BC8D34" w14:textId="77777777" w:rsidTr="00321E4F">
        <w:trPr>
          <w:trHeight w:val="1022"/>
        </w:trPr>
        <w:tc>
          <w:tcPr>
            <w:tcW w:w="1042" w:type="pct"/>
          </w:tcPr>
          <w:p w14:paraId="55F4AD66" w14:textId="77777777" w:rsidR="006648C1" w:rsidRPr="003A4850" w:rsidRDefault="006648C1" w:rsidP="009D3BC8"/>
          <w:p w14:paraId="26AD17C5" w14:textId="77777777" w:rsidR="006648C1" w:rsidRPr="003A4850" w:rsidRDefault="006648C1" w:rsidP="009D3BC8"/>
        </w:tc>
        <w:tc>
          <w:tcPr>
            <w:tcW w:w="1018" w:type="pct"/>
          </w:tcPr>
          <w:p w14:paraId="5975A1C1" w14:textId="77777777" w:rsidR="006648C1" w:rsidRPr="003A4850" w:rsidRDefault="006648C1" w:rsidP="009D3BC8"/>
        </w:tc>
        <w:tc>
          <w:tcPr>
            <w:tcW w:w="1010" w:type="pct"/>
          </w:tcPr>
          <w:p w14:paraId="10CB4401" w14:textId="77777777" w:rsidR="006648C1" w:rsidRPr="003A4850" w:rsidRDefault="006648C1" w:rsidP="009D3BC8"/>
        </w:tc>
        <w:tc>
          <w:tcPr>
            <w:tcW w:w="1003" w:type="pct"/>
          </w:tcPr>
          <w:p w14:paraId="60FC9A80" w14:textId="77777777" w:rsidR="006648C1" w:rsidRPr="003A4850" w:rsidRDefault="006648C1" w:rsidP="009D3BC8"/>
        </w:tc>
        <w:tc>
          <w:tcPr>
            <w:tcW w:w="927" w:type="pct"/>
          </w:tcPr>
          <w:p w14:paraId="55C00CEC" w14:textId="77777777" w:rsidR="006648C1" w:rsidRPr="003A4850" w:rsidRDefault="006648C1" w:rsidP="009D3BC8"/>
        </w:tc>
      </w:tr>
    </w:tbl>
    <w:p w14:paraId="7917098C" w14:textId="77777777" w:rsidR="006065E1" w:rsidRDefault="006065E1" w:rsidP="00210D41">
      <w:pPr>
        <w:rPr>
          <w:rFonts w:cs="Arial"/>
          <w:lang w:bidi="lo-LA"/>
        </w:rPr>
      </w:pPr>
    </w:p>
    <w:p w14:paraId="61B4AF3F" w14:textId="59D33811" w:rsidR="00842744" w:rsidRPr="00842744" w:rsidRDefault="00842744" w:rsidP="00842744">
      <w:pPr>
        <w:ind w:left="993" w:hanging="993"/>
        <w:rPr>
          <w:rFonts w:cs="Arial"/>
          <w:b/>
          <w:bCs/>
          <w:lang w:bidi="lo-LA"/>
        </w:rPr>
      </w:pPr>
      <w:r w:rsidRPr="00842744">
        <w:rPr>
          <w:rFonts w:cs="Arial"/>
          <w:b/>
          <w:bCs/>
          <w:lang w:bidi="lo-LA"/>
        </w:rPr>
        <w:t>9.0</w:t>
      </w:r>
      <w:r w:rsidR="00AC42F0">
        <w:rPr>
          <w:rFonts w:cs="Arial"/>
          <w:b/>
          <w:bCs/>
          <w:lang w:bidi="lo-LA"/>
        </w:rPr>
        <w:t xml:space="preserve"> </w:t>
      </w:r>
      <w:r w:rsidRPr="00842744">
        <w:rPr>
          <w:rFonts w:cs="Arial"/>
          <w:b/>
          <w:bCs/>
          <w:lang w:bidi="lo-LA"/>
        </w:rPr>
        <w:t>ACTIONS TAKEN</w:t>
      </w:r>
    </w:p>
    <w:tbl>
      <w:tblPr>
        <w:tblStyle w:val="ICAEWtable"/>
        <w:tblW w:w="9490" w:type="dxa"/>
        <w:tblLayout w:type="fixed"/>
        <w:tblLook w:val="04A0" w:firstRow="1" w:lastRow="0" w:firstColumn="1" w:lastColumn="0" w:noHBand="0" w:noVBand="1"/>
      </w:tblPr>
      <w:tblGrid>
        <w:gridCol w:w="3068"/>
        <w:gridCol w:w="3069"/>
        <w:gridCol w:w="3353"/>
      </w:tblGrid>
      <w:tr w:rsidR="00210D41" w:rsidRPr="002A4434" w14:paraId="3415876B" w14:textId="77777777" w:rsidTr="001450AF">
        <w:trPr>
          <w:cnfStyle w:val="100000000000" w:firstRow="1" w:lastRow="0" w:firstColumn="0" w:lastColumn="0" w:oddVBand="0" w:evenVBand="0" w:oddHBand="0" w:evenHBand="0" w:firstRowFirstColumn="0" w:firstRowLastColumn="0" w:lastRowFirstColumn="0" w:lastRowLastColumn="0"/>
        </w:trPr>
        <w:tc>
          <w:tcPr>
            <w:tcW w:w="3068" w:type="dxa"/>
          </w:tcPr>
          <w:p w14:paraId="089B7E5F" w14:textId="77777777" w:rsidR="00210D41" w:rsidRPr="002A4434" w:rsidRDefault="00210D41" w:rsidP="00A77AE5">
            <w:pPr>
              <w:tabs>
                <w:tab w:val="left" w:pos="-1656"/>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spacing w:after="240"/>
              <w:rPr>
                <w:rFonts w:cs="Arial"/>
                <w:b w:val="0"/>
                <w:bCs/>
                <w:lang w:eastAsia="en-US"/>
              </w:rPr>
            </w:pPr>
            <w:r w:rsidRPr="002A4434">
              <w:rPr>
                <w:rFonts w:cs="Arial"/>
                <w:bCs/>
                <w:lang w:eastAsia="en-US"/>
              </w:rPr>
              <w:t>Matter arising</w:t>
            </w:r>
          </w:p>
        </w:tc>
        <w:tc>
          <w:tcPr>
            <w:tcW w:w="3069" w:type="dxa"/>
          </w:tcPr>
          <w:p w14:paraId="504BC93E" w14:textId="77777777" w:rsidR="00210D41" w:rsidRPr="002A4434" w:rsidRDefault="00210D41" w:rsidP="00A77AE5">
            <w:pPr>
              <w:tabs>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spacing w:after="240"/>
              <w:rPr>
                <w:rFonts w:cs="Arial"/>
                <w:b w:val="0"/>
                <w:bCs/>
                <w:lang w:eastAsia="en-US"/>
              </w:rPr>
            </w:pPr>
            <w:r w:rsidRPr="002A4434">
              <w:rPr>
                <w:rFonts w:cs="Arial"/>
                <w:bCs/>
                <w:lang w:eastAsia="en-US"/>
              </w:rPr>
              <w:t>Action required</w:t>
            </w:r>
          </w:p>
        </w:tc>
        <w:tc>
          <w:tcPr>
            <w:tcW w:w="3353" w:type="dxa"/>
          </w:tcPr>
          <w:p w14:paraId="06743B59" w14:textId="77777777" w:rsidR="00210D41" w:rsidRPr="002A4434" w:rsidRDefault="00210D41" w:rsidP="00A77AE5">
            <w:pPr>
              <w:tabs>
                <w:tab w:val="left" w:pos="-1656"/>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spacing w:after="240"/>
              <w:rPr>
                <w:rFonts w:cs="Arial"/>
                <w:b w:val="0"/>
                <w:bCs/>
                <w:lang w:eastAsia="en-US"/>
              </w:rPr>
            </w:pPr>
            <w:r w:rsidRPr="002A4434">
              <w:rPr>
                <w:rFonts w:cs="Arial"/>
                <w:bCs/>
                <w:lang w:eastAsia="en-US"/>
              </w:rPr>
              <w:t>Taken by Initials/date</w:t>
            </w:r>
          </w:p>
        </w:tc>
      </w:tr>
      <w:tr w:rsidR="00210D41" w:rsidRPr="002A4434" w14:paraId="6D34712F" w14:textId="77777777" w:rsidTr="001450AF">
        <w:trPr>
          <w:cnfStyle w:val="000000100000" w:firstRow="0" w:lastRow="0" w:firstColumn="0" w:lastColumn="0" w:oddVBand="0" w:evenVBand="0" w:oddHBand="1" w:evenHBand="0" w:firstRowFirstColumn="0" w:firstRowLastColumn="0" w:lastRowFirstColumn="0" w:lastRowLastColumn="0"/>
          <w:trHeight w:val="1134"/>
        </w:trPr>
        <w:tc>
          <w:tcPr>
            <w:tcW w:w="3068" w:type="dxa"/>
          </w:tcPr>
          <w:p w14:paraId="2B8BC766" w14:textId="77777777" w:rsidR="00210D41" w:rsidRPr="002A4434" w:rsidRDefault="00210D41" w:rsidP="009D3BC8">
            <w:pPr>
              <w:tabs>
                <w:tab w:val="left" w:pos="-1656"/>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jc w:val="both"/>
              <w:rPr>
                <w:rFonts w:cs="Arial"/>
                <w:bCs/>
                <w:lang w:eastAsia="en-US"/>
              </w:rPr>
            </w:pPr>
          </w:p>
        </w:tc>
        <w:tc>
          <w:tcPr>
            <w:tcW w:w="3069" w:type="dxa"/>
          </w:tcPr>
          <w:p w14:paraId="2C6D6295" w14:textId="2424E2FA" w:rsidR="00210D41" w:rsidRPr="002A4434" w:rsidRDefault="00210D41" w:rsidP="009D3BC8">
            <w:pPr>
              <w:tabs>
                <w:tab w:val="left" w:pos="7387"/>
                <w:tab w:val="left" w:pos="7942"/>
                <w:tab w:val="left" w:pos="8424"/>
                <w:tab w:val="left" w:pos="9144"/>
                <w:tab w:val="left" w:pos="9864"/>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jc w:val="both"/>
              <w:rPr>
                <w:rFonts w:cs="Arial"/>
                <w:bCs/>
                <w:lang w:eastAsia="en-US"/>
              </w:rPr>
            </w:pPr>
          </w:p>
        </w:tc>
        <w:tc>
          <w:tcPr>
            <w:tcW w:w="3353" w:type="dxa"/>
          </w:tcPr>
          <w:p w14:paraId="7B6BAF63" w14:textId="63B53CC8" w:rsidR="00210D41" w:rsidRPr="002A4434" w:rsidRDefault="00210D41" w:rsidP="009D3BC8">
            <w:pPr>
              <w:tabs>
                <w:tab w:val="left" w:pos="4104"/>
                <w:tab w:val="left" w:pos="4824"/>
                <w:tab w:val="left" w:pos="5544"/>
                <w:tab w:val="left" w:pos="6264"/>
                <w:tab w:val="left" w:pos="6754"/>
                <w:tab w:val="left" w:pos="7387"/>
                <w:tab w:val="left" w:pos="7942"/>
                <w:tab w:val="left" w:pos="8424"/>
                <w:tab w:val="left" w:pos="9144"/>
                <w:tab w:val="left" w:pos="9864"/>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jc w:val="both"/>
              <w:rPr>
                <w:rFonts w:cs="Arial"/>
                <w:bCs/>
                <w:lang w:eastAsia="en-US"/>
              </w:rPr>
            </w:pPr>
          </w:p>
        </w:tc>
      </w:tr>
    </w:tbl>
    <w:p w14:paraId="232975DE" w14:textId="77777777" w:rsidR="00210D41" w:rsidRDefault="00210D41" w:rsidP="00210D41">
      <w:pPr>
        <w:rPr>
          <w:rFonts w:cs="Arial"/>
          <w:lang w:bidi="lo-LA"/>
        </w:rPr>
      </w:pPr>
    </w:p>
    <w:p w14:paraId="19B2E25E" w14:textId="0CBD1FD3" w:rsidR="00681BB3" w:rsidRDefault="00D76028" w:rsidP="00BB4EE1">
      <w:pPr>
        <w:tabs>
          <w:tab w:val="left" w:pos="-1656"/>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ind w:left="4770" w:hanging="4770"/>
        <w:jc w:val="both"/>
        <w:rPr>
          <w:rFonts w:cs="Arial"/>
          <w:b/>
          <w:bCs/>
          <w:lang w:eastAsia="en-US"/>
        </w:rPr>
      </w:pPr>
      <w:r w:rsidRPr="002A4434">
        <w:rPr>
          <w:rFonts w:cs="Arial"/>
          <w:b/>
          <w:bCs/>
          <w:lang w:eastAsia="en-US"/>
        </w:rPr>
        <w:t xml:space="preserve">Review completed and appropriate action </w:t>
      </w:r>
      <w:proofErr w:type="gramStart"/>
      <w:r w:rsidRPr="002A4434">
        <w:rPr>
          <w:rFonts w:cs="Arial"/>
          <w:b/>
          <w:bCs/>
          <w:lang w:eastAsia="en-US"/>
        </w:rPr>
        <w:t>taken</w:t>
      </w:r>
      <w:proofErr w:type="gramEnd"/>
    </w:p>
    <w:p w14:paraId="0A0404D6" w14:textId="77777777" w:rsidR="00FD625D" w:rsidRPr="00BB4EE1" w:rsidRDefault="00FD625D" w:rsidP="00BB4EE1">
      <w:pPr>
        <w:tabs>
          <w:tab w:val="left" w:pos="-1656"/>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ind w:left="4770" w:hanging="4770"/>
        <w:jc w:val="both"/>
        <w:rPr>
          <w:rFonts w:cs="Arial"/>
          <w:bCs/>
          <w:lang w:eastAsia="en-US"/>
        </w:rPr>
      </w:pPr>
    </w:p>
    <w:p w14:paraId="49624A0A" w14:textId="77777777" w:rsidR="00681BB3" w:rsidRDefault="00681BB3" w:rsidP="00154CB6">
      <w:pPr>
        <w:pStyle w:val="ListParagraph"/>
        <w:ind w:left="372"/>
        <w:rPr>
          <w:rFonts w:cs="Arial"/>
          <w:lang w:bidi="lo-LA"/>
        </w:rPr>
      </w:pPr>
    </w:p>
    <w:p w14:paraId="250AD63E" w14:textId="75070A82" w:rsidR="00B96FF7" w:rsidRDefault="005A0A13" w:rsidP="00FD625D">
      <w:pPr>
        <w:tabs>
          <w:tab w:val="right" w:leader="dot" w:pos="-1656"/>
          <w:tab w:val="right" w:leader="dot" w:pos="5670"/>
          <w:tab w:val="right" w:leader="dot" w:pos="8931"/>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ind w:left="-142"/>
        <w:jc w:val="both"/>
        <w:rPr>
          <w:rFonts w:cs="Arial"/>
          <w:bCs/>
          <w:lang w:eastAsia="en-US"/>
        </w:rPr>
      </w:pPr>
      <w:r w:rsidRPr="002A4434">
        <w:rPr>
          <w:rFonts w:cs="Arial"/>
          <w:bCs/>
          <w:lang w:eastAsia="en-US"/>
        </w:rPr>
        <w:t>Signed</w:t>
      </w:r>
      <w:r w:rsidR="007F1C3D">
        <w:rPr>
          <w:rFonts w:cs="Arial"/>
          <w:bCs/>
          <w:lang w:eastAsia="en-US"/>
        </w:rPr>
        <w:tab/>
      </w:r>
      <w:r w:rsidR="005C4DD3">
        <w:rPr>
          <w:rFonts w:cs="Arial"/>
          <w:bCs/>
          <w:lang w:eastAsia="en-US"/>
        </w:rPr>
        <w:t xml:space="preserve"> </w:t>
      </w:r>
      <w:r w:rsidRPr="002A4434">
        <w:rPr>
          <w:rFonts w:cs="Arial"/>
          <w:bCs/>
          <w:lang w:eastAsia="en-US"/>
        </w:rPr>
        <w:t>Reviewer</w:t>
      </w:r>
      <w:r w:rsidR="00F44884">
        <w:rPr>
          <w:rFonts w:cs="Arial"/>
          <w:bCs/>
          <w:lang w:eastAsia="en-US"/>
        </w:rPr>
        <w:t xml:space="preserve"> </w:t>
      </w:r>
      <w:r w:rsidR="00B96FF7">
        <w:rPr>
          <w:rFonts w:cs="Arial"/>
          <w:bCs/>
          <w:lang w:eastAsia="en-US"/>
        </w:rPr>
        <w:tab/>
        <w:t xml:space="preserve">  </w:t>
      </w:r>
    </w:p>
    <w:p w14:paraId="59305B73" w14:textId="77777777" w:rsidR="00FD625D" w:rsidRDefault="00FD625D" w:rsidP="00B96FF7">
      <w:pPr>
        <w:tabs>
          <w:tab w:val="right" w:leader="dot" w:pos="-1656"/>
          <w:tab w:val="right" w:leader="dot" w:pos="4253"/>
          <w:tab w:val="right" w:leader="dot" w:pos="7513"/>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ind w:left="-142"/>
        <w:jc w:val="both"/>
        <w:rPr>
          <w:rFonts w:cs="Arial"/>
          <w:bCs/>
          <w:lang w:eastAsia="en-US"/>
        </w:rPr>
      </w:pPr>
    </w:p>
    <w:p w14:paraId="1F70EFCD" w14:textId="4590A5AB" w:rsidR="005A0A13" w:rsidRPr="002A4434" w:rsidRDefault="00B96FF7" w:rsidP="00B96FF7">
      <w:pPr>
        <w:tabs>
          <w:tab w:val="right" w:leader="dot" w:pos="-1656"/>
          <w:tab w:val="right" w:leader="dot" w:pos="4253"/>
          <w:tab w:val="right" w:leader="dot" w:pos="7513"/>
          <w:tab w:val="left" w:pos="10584"/>
          <w:tab w:val="left" w:pos="11304"/>
          <w:tab w:val="left" w:pos="12024"/>
          <w:tab w:val="left" w:pos="12744"/>
          <w:tab w:val="left" w:pos="13464"/>
          <w:tab w:val="left" w:pos="14184"/>
          <w:tab w:val="left" w:pos="14904"/>
          <w:tab w:val="left" w:pos="15624"/>
          <w:tab w:val="left" w:pos="16344"/>
          <w:tab w:val="left" w:pos="17064"/>
          <w:tab w:val="left" w:pos="17784"/>
          <w:tab w:val="left" w:pos="18504"/>
        </w:tabs>
        <w:suppressAutoHyphens/>
        <w:ind w:left="-142"/>
        <w:jc w:val="both"/>
        <w:rPr>
          <w:rFonts w:cs="Arial"/>
          <w:bCs/>
          <w:lang w:eastAsia="en-US"/>
        </w:rPr>
      </w:pPr>
      <w:r>
        <w:rPr>
          <w:rFonts w:cs="Arial"/>
          <w:bCs/>
          <w:lang w:eastAsia="en-US"/>
        </w:rPr>
        <w:t xml:space="preserve">Date </w:t>
      </w:r>
      <w:sdt>
        <w:sdtPr>
          <w:rPr>
            <w:rFonts w:cs="Arial"/>
            <w:bCs/>
            <w:lang w:eastAsia="en-US"/>
          </w:rPr>
          <w:id w:val="-1924798115"/>
          <w:placeholder>
            <w:docPart w:val="DefaultPlaceholder_-1854013437"/>
          </w:placeholder>
          <w:showingPlcHdr/>
          <w:date>
            <w:dateFormat w:val="dd/MM/yyyy"/>
            <w:lid w:val="en-GB"/>
            <w:storeMappedDataAs w:val="dateTime"/>
            <w:calendar w:val="gregorian"/>
          </w:date>
        </w:sdtPr>
        <w:sdtContent>
          <w:r w:rsidRPr="00A1606F">
            <w:rPr>
              <w:rStyle w:val="PlaceholderText"/>
            </w:rPr>
            <w:t>Click or tap to enter a date.</w:t>
          </w:r>
        </w:sdtContent>
      </w:sdt>
    </w:p>
    <w:p w14:paraId="4990CB0E" w14:textId="77777777" w:rsidR="002F0F2D" w:rsidRDefault="002F0F2D" w:rsidP="00681BB3">
      <w:pPr>
        <w:rPr>
          <w:rFonts w:cs="Arial"/>
          <w:lang w:bidi="lo-LA"/>
        </w:rPr>
      </w:pPr>
    </w:p>
    <w:sectPr w:rsidR="002F0F2D" w:rsidSect="00405FB4">
      <w:footerReference w:type="default" r:id="rId12"/>
      <w:pgSz w:w="11909" w:h="16834" w:code="9"/>
      <w:pgMar w:top="1985" w:right="852" w:bottom="1134" w:left="1418" w:header="284"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F4F8E" w14:textId="77777777" w:rsidR="00B3701B" w:rsidRDefault="00B3701B">
      <w:r>
        <w:separator/>
      </w:r>
    </w:p>
  </w:endnote>
  <w:endnote w:type="continuationSeparator" w:id="0">
    <w:p w14:paraId="41A59515" w14:textId="77777777" w:rsidR="00B3701B" w:rsidRDefault="00B3701B">
      <w:r>
        <w:continuationSeparator/>
      </w:r>
    </w:p>
  </w:endnote>
  <w:endnote w:type="continuationNotice" w:id="1">
    <w:p w14:paraId="44AEAE8F" w14:textId="77777777" w:rsidR="00B3701B" w:rsidRDefault="00B370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E30613" w:themeColor="background2"/>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513"/>
      <w:gridCol w:w="2126"/>
    </w:tblGrid>
    <w:tr w:rsidR="00C86B2D" w14:paraId="6775AA99" w14:textId="77777777" w:rsidTr="008F1F9A">
      <w:tc>
        <w:tcPr>
          <w:tcW w:w="7513" w:type="dxa"/>
        </w:tcPr>
        <w:p w14:paraId="31BFE714" w14:textId="77777777" w:rsidR="00C86B2D" w:rsidRDefault="00336388">
          <w:pPr>
            <w:pStyle w:val="Footer"/>
          </w:pPr>
          <w:r>
            <w:t>© ICAEW 2024</w:t>
          </w:r>
        </w:p>
        <w:p w14:paraId="1A9DB62B" w14:textId="0D266F81" w:rsidR="00336388" w:rsidRDefault="00770AC7">
          <w:pPr>
            <w:pStyle w:val="Footer"/>
          </w:pPr>
          <w:r w:rsidRPr="00770AC7">
            <w:t xml:space="preserve">SIP 11 </w:t>
          </w:r>
          <w:r w:rsidR="00F62EAB" w:rsidRPr="00770AC7">
            <w:t xml:space="preserve">annual review </w:t>
          </w:r>
          <w:r w:rsidR="00F62EAB">
            <w:t>o</w:t>
          </w:r>
          <w:r w:rsidR="00F62EAB" w:rsidRPr="00770AC7">
            <w:t xml:space="preserve">f financial controls </w:t>
          </w:r>
          <w:r w:rsidR="00F62EAB">
            <w:t>a</w:t>
          </w:r>
          <w:r w:rsidR="00F62EAB" w:rsidRPr="00770AC7">
            <w:t>nd safeguards</w:t>
          </w:r>
          <w:r w:rsidR="00F62EAB">
            <w:t xml:space="preserve"> </w:t>
          </w:r>
          <w:r w:rsidR="00BF0961">
            <w:t>checklist</w:t>
          </w:r>
          <w:r>
            <w:t>, updated May 2024</w:t>
          </w:r>
        </w:p>
      </w:tc>
      <w:tc>
        <w:tcPr>
          <w:tcW w:w="2126" w:type="dxa"/>
        </w:tcPr>
        <w:p w14:paraId="2F624173" w14:textId="52A2A79F" w:rsidR="00C86B2D" w:rsidRDefault="00336388" w:rsidP="00336388">
          <w:pPr>
            <w:pStyle w:val="Footer"/>
            <w:jc w:val="right"/>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bl>
  <w:p w14:paraId="18BC8637" w14:textId="77777777" w:rsidR="00C86B2D" w:rsidRDefault="00C86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3E8DA" w14:textId="77777777" w:rsidR="00B3701B" w:rsidRDefault="00B3701B">
      <w:r>
        <w:separator/>
      </w:r>
    </w:p>
  </w:footnote>
  <w:footnote w:type="continuationSeparator" w:id="0">
    <w:p w14:paraId="45835EB3" w14:textId="77777777" w:rsidR="00B3701B" w:rsidRDefault="00B3701B">
      <w:r>
        <w:continuationSeparator/>
      </w:r>
    </w:p>
  </w:footnote>
  <w:footnote w:type="continuationNotice" w:id="1">
    <w:p w14:paraId="0C519B5A" w14:textId="77777777" w:rsidR="00B3701B" w:rsidRDefault="00B3701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96351B9"/>
    <w:multiLevelType w:val="hybridMultilevel"/>
    <w:tmpl w:val="D2324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B4083"/>
    <w:multiLevelType w:val="hybridMultilevel"/>
    <w:tmpl w:val="C068D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020B56"/>
    <w:multiLevelType w:val="hybridMultilevel"/>
    <w:tmpl w:val="07E642E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10151C4E"/>
    <w:multiLevelType w:val="hybridMultilevel"/>
    <w:tmpl w:val="A0AC69F6"/>
    <w:lvl w:ilvl="0" w:tplc="0EE822BC">
      <w:start w:val="1"/>
      <w:numFmt w:val="bullet"/>
      <w:lvlText w:val="&gt;"/>
      <w:lvlJc w:val="left"/>
      <w:pPr>
        <w:ind w:left="360" w:hanging="360"/>
      </w:pPr>
      <w:rPr>
        <w:rFonts w:ascii="Arial" w:hAnsi="Aria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6"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8" w15:restartNumberingAfterBreak="0">
    <w:nsid w:val="21C12978"/>
    <w:multiLevelType w:val="hybridMultilevel"/>
    <w:tmpl w:val="609A816E"/>
    <w:lvl w:ilvl="0" w:tplc="A18AC9FC">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0" w15:restartNumberingAfterBreak="0">
    <w:nsid w:val="24DD767F"/>
    <w:multiLevelType w:val="hybridMultilevel"/>
    <w:tmpl w:val="6E08A9E6"/>
    <w:lvl w:ilvl="0" w:tplc="0EE822BC">
      <w:start w:val="1"/>
      <w:numFmt w:val="bullet"/>
      <w:lvlText w:val="&gt;"/>
      <w:lvlJc w:val="left"/>
      <w:pPr>
        <w:ind w:left="360" w:hanging="360"/>
      </w:pPr>
      <w:rPr>
        <w:rFonts w:ascii="Arial" w:hAnsi="Aria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FF464B"/>
    <w:multiLevelType w:val="hybridMultilevel"/>
    <w:tmpl w:val="CF78B1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A666DE"/>
    <w:multiLevelType w:val="hybridMultilevel"/>
    <w:tmpl w:val="DAD6CD3A"/>
    <w:lvl w:ilvl="0" w:tplc="56BA91C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26" w15:restartNumberingAfterBreak="0">
    <w:nsid w:val="414A6287"/>
    <w:multiLevelType w:val="multilevel"/>
    <w:tmpl w:val="530204EA"/>
    <w:lvl w:ilvl="0">
      <w:start w:val="1"/>
      <w:numFmt w:val="decimal"/>
      <w:lvlText w:val="%1.0"/>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3196920"/>
    <w:multiLevelType w:val="hybridMultilevel"/>
    <w:tmpl w:val="3E7C98CA"/>
    <w:lvl w:ilvl="0" w:tplc="F788A55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9" w15:restartNumberingAfterBreak="0">
    <w:nsid w:val="66D414EE"/>
    <w:multiLevelType w:val="multilevel"/>
    <w:tmpl w:val="2BE094B4"/>
    <w:numStyleLink w:val="Bulletpoints"/>
  </w:abstractNum>
  <w:abstractNum w:abstractNumId="30" w15:restartNumberingAfterBreak="0">
    <w:nsid w:val="66D96CE3"/>
    <w:multiLevelType w:val="hybridMultilevel"/>
    <w:tmpl w:val="CC9E4E42"/>
    <w:lvl w:ilvl="0" w:tplc="42668DFE">
      <w:start w:val="1"/>
      <w:numFmt w:val="bullet"/>
      <w:pStyle w:val="ListBullet1Client"/>
      <w:lvlText w:val=""/>
      <w:lvlJc w:val="left"/>
      <w:pPr>
        <w:ind w:left="-115" w:hanging="360"/>
      </w:pPr>
      <w:rPr>
        <w:rFonts w:ascii="Symbol" w:hAnsi="Symbol" w:hint="default"/>
      </w:rPr>
    </w:lvl>
    <w:lvl w:ilvl="1" w:tplc="D188EF3A">
      <w:start w:val="1"/>
      <w:numFmt w:val="bullet"/>
      <w:pStyle w:val="ListBullet2Client"/>
      <w:lvlText w:val="o"/>
      <w:lvlJc w:val="left"/>
      <w:pPr>
        <w:ind w:left="1128" w:hanging="360"/>
      </w:pPr>
      <w:rPr>
        <w:rFonts w:ascii="Courier New" w:hAnsi="Courier New" w:cs="Courier New" w:hint="default"/>
      </w:rPr>
    </w:lvl>
    <w:lvl w:ilvl="2" w:tplc="08090005">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31" w15:restartNumberingAfterBreak="0">
    <w:nsid w:val="683B638B"/>
    <w:multiLevelType w:val="hybridMultilevel"/>
    <w:tmpl w:val="6DC0FB24"/>
    <w:lvl w:ilvl="0" w:tplc="3DB0D52A">
      <w:start w:val="1"/>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33" w15:restartNumberingAfterBreak="0">
    <w:nsid w:val="770D10A1"/>
    <w:multiLevelType w:val="hybridMultilevel"/>
    <w:tmpl w:val="4390513E"/>
    <w:lvl w:ilvl="0" w:tplc="7DA490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C32258"/>
    <w:multiLevelType w:val="hybridMultilevel"/>
    <w:tmpl w:val="6080990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0528354">
    <w:abstractNumId w:val="17"/>
  </w:num>
  <w:num w:numId="2" w16cid:durableId="417139970">
    <w:abstractNumId w:val="23"/>
  </w:num>
  <w:num w:numId="3" w16cid:durableId="862478620">
    <w:abstractNumId w:val="16"/>
  </w:num>
  <w:num w:numId="4" w16cid:durableId="1522232964">
    <w:abstractNumId w:val="32"/>
  </w:num>
  <w:num w:numId="5" w16cid:durableId="440298209">
    <w:abstractNumId w:val="30"/>
  </w:num>
  <w:num w:numId="6" w16cid:durableId="792133781">
    <w:abstractNumId w:val="10"/>
  </w:num>
  <w:num w:numId="7" w16cid:durableId="2033993804">
    <w:abstractNumId w:val="18"/>
  </w:num>
  <w:num w:numId="8" w16cid:durableId="455686774">
    <w:abstractNumId w:val="14"/>
  </w:num>
  <w:num w:numId="9" w16cid:durableId="759834629">
    <w:abstractNumId w:val="21"/>
  </w:num>
  <w:num w:numId="10" w16cid:durableId="1972320164">
    <w:abstractNumId w:val="11"/>
  </w:num>
  <w:num w:numId="11" w16cid:durableId="1344668430">
    <w:abstractNumId w:val="34"/>
  </w:num>
  <w:num w:numId="12" w16cid:durableId="139619687">
    <w:abstractNumId w:val="28"/>
  </w:num>
  <w:num w:numId="13" w16cid:durableId="1564101919">
    <w:abstractNumId w:val="19"/>
  </w:num>
  <w:num w:numId="14" w16cid:durableId="591744811">
    <w:abstractNumId w:val="25"/>
  </w:num>
  <w:num w:numId="15" w16cid:durableId="1670014991">
    <w:abstractNumId w:val="15"/>
  </w:num>
  <w:num w:numId="16" w16cid:durableId="673722091">
    <w:abstractNumId w:val="8"/>
  </w:num>
  <w:num w:numId="17" w16cid:durableId="1446538796">
    <w:abstractNumId w:val="29"/>
  </w:num>
  <w:num w:numId="18" w16cid:durableId="959142481">
    <w:abstractNumId w:val="3"/>
  </w:num>
  <w:num w:numId="19" w16cid:durableId="1520578384">
    <w:abstractNumId w:val="2"/>
  </w:num>
  <w:num w:numId="20" w16cid:durableId="973873929">
    <w:abstractNumId w:val="9"/>
  </w:num>
  <w:num w:numId="21" w16cid:durableId="494416576">
    <w:abstractNumId w:val="7"/>
  </w:num>
  <w:num w:numId="22" w16cid:durableId="371803476">
    <w:abstractNumId w:val="6"/>
  </w:num>
  <w:num w:numId="23" w16cid:durableId="792134833">
    <w:abstractNumId w:val="5"/>
  </w:num>
  <w:num w:numId="24" w16cid:durableId="1234121950">
    <w:abstractNumId w:val="4"/>
  </w:num>
  <w:num w:numId="25" w16cid:durableId="815801972">
    <w:abstractNumId w:val="1"/>
  </w:num>
  <w:num w:numId="26" w16cid:durableId="1767313207">
    <w:abstractNumId w:val="0"/>
  </w:num>
  <w:num w:numId="27" w16cid:durableId="2029060281">
    <w:abstractNumId w:val="12"/>
  </w:num>
  <w:num w:numId="28" w16cid:durableId="808867532">
    <w:abstractNumId w:val="26"/>
  </w:num>
  <w:num w:numId="29" w16cid:durableId="250239613">
    <w:abstractNumId w:val="13"/>
  </w:num>
  <w:num w:numId="30" w16cid:durableId="1624120062">
    <w:abstractNumId w:val="22"/>
  </w:num>
  <w:num w:numId="31" w16cid:durableId="1421876595">
    <w:abstractNumId w:val="35"/>
  </w:num>
  <w:num w:numId="32" w16cid:durableId="962927994">
    <w:abstractNumId w:val="24"/>
  </w:num>
  <w:num w:numId="33" w16cid:durableId="1265529068">
    <w:abstractNumId w:val="33"/>
  </w:num>
  <w:num w:numId="34" w16cid:durableId="956957966">
    <w:abstractNumId w:val="27"/>
  </w:num>
  <w:num w:numId="35" w16cid:durableId="1642273840">
    <w:abstractNumId w:val="31"/>
  </w:num>
  <w:num w:numId="36" w16cid:durableId="1258636336">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CB6"/>
    <w:rsid w:val="000039AD"/>
    <w:rsid w:val="00011714"/>
    <w:rsid w:val="0001447D"/>
    <w:rsid w:val="00017E98"/>
    <w:rsid w:val="0002207F"/>
    <w:rsid w:val="00022A49"/>
    <w:rsid w:val="00023C91"/>
    <w:rsid w:val="00031868"/>
    <w:rsid w:val="00036B83"/>
    <w:rsid w:val="0004441E"/>
    <w:rsid w:val="00044F2A"/>
    <w:rsid w:val="000451D9"/>
    <w:rsid w:val="00046265"/>
    <w:rsid w:val="00046840"/>
    <w:rsid w:val="00047A08"/>
    <w:rsid w:val="00047ED5"/>
    <w:rsid w:val="00055FB2"/>
    <w:rsid w:val="00060785"/>
    <w:rsid w:val="000616A8"/>
    <w:rsid w:val="000618B6"/>
    <w:rsid w:val="000665A5"/>
    <w:rsid w:val="00066D6F"/>
    <w:rsid w:val="00096107"/>
    <w:rsid w:val="00096FC2"/>
    <w:rsid w:val="000A2712"/>
    <w:rsid w:val="000A5D1E"/>
    <w:rsid w:val="000A6655"/>
    <w:rsid w:val="000B3A54"/>
    <w:rsid w:val="000B3B67"/>
    <w:rsid w:val="000C4DFB"/>
    <w:rsid w:val="000C5154"/>
    <w:rsid w:val="000C6AA5"/>
    <w:rsid w:val="000D353A"/>
    <w:rsid w:val="000E21C5"/>
    <w:rsid w:val="000E5A81"/>
    <w:rsid w:val="000E738D"/>
    <w:rsid w:val="000F2DF7"/>
    <w:rsid w:val="00100726"/>
    <w:rsid w:val="0010290C"/>
    <w:rsid w:val="00121C59"/>
    <w:rsid w:val="00122D1C"/>
    <w:rsid w:val="00123E26"/>
    <w:rsid w:val="00124DB8"/>
    <w:rsid w:val="00125AF8"/>
    <w:rsid w:val="00131D9D"/>
    <w:rsid w:val="00135EF5"/>
    <w:rsid w:val="00142C7B"/>
    <w:rsid w:val="0014394F"/>
    <w:rsid w:val="001450AF"/>
    <w:rsid w:val="00150205"/>
    <w:rsid w:val="00154CB6"/>
    <w:rsid w:val="001663E8"/>
    <w:rsid w:val="00166A9C"/>
    <w:rsid w:val="00170447"/>
    <w:rsid w:val="00180FD4"/>
    <w:rsid w:val="001859E0"/>
    <w:rsid w:val="0018687C"/>
    <w:rsid w:val="00187F8D"/>
    <w:rsid w:val="00191962"/>
    <w:rsid w:val="00196302"/>
    <w:rsid w:val="001A1EB4"/>
    <w:rsid w:val="001A3DD0"/>
    <w:rsid w:val="001A654E"/>
    <w:rsid w:val="001A6B13"/>
    <w:rsid w:val="001A6D7B"/>
    <w:rsid w:val="001B1995"/>
    <w:rsid w:val="001B381C"/>
    <w:rsid w:val="001B3B9E"/>
    <w:rsid w:val="001C145B"/>
    <w:rsid w:val="001C46FB"/>
    <w:rsid w:val="001C7370"/>
    <w:rsid w:val="001D16DD"/>
    <w:rsid w:val="001D45FF"/>
    <w:rsid w:val="001D4A17"/>
    <w:rsid w:val="001F0156"/>
    <w:rsid w:val="001F4445"/>
    <w:rsid w:val="002002B8"/>
    <w:rsid w:val="002043BD"/>
    <w:rsid w:val="002059FF"/>
    <w:rsid w:val="002065AD"/>
    <w:rsid w:val="00210D41"/>
    <w:rsid w:val="0021550A"/>
    <w:rsid w:val="00221E24"/>
    <w:rsid w:val="00231332"/>
    <w:rsid w:val="0023202B"/>
    <w:rsid w:val="00244681"/>
    <w:rsid w:val="00251085"/>
    <w:rsid w:val="002511D1"/>
    <w:rsid w:val="00253A3A"/>
    <w:rsid w:val="00262519"/>
    <w:rsid w:val="002625D5"/>
    <w:rsid w:val="002639E9"/>
    <w:rsid w:val="00266693"/>
    <w:rsid w:val="002673B6"/>
    <w:rsid w:val="00270067"/>
    <w:rsid w:val="00270CC3"/>
    <w:rsid w:val="00274DF6"/>
    <w:rsid w:val="00286049"/>
    <w:rsid w:val="00292260"/>
    <w:rsid w:val="002B3ACC"/>
    <w:rsid w:val="002B5CD6"/>
    <w:rsid w:val="002B72FC"/>
    <w:rsid w:val="002C3077"/>
    <w:rsid w:val="002C4AAA"/>
    <w:rsid w:val="002C6D24"/>
    <w:rsid w:val="002C7C9F"/>
    <w:rsid w:val="002D4B0E"/>
    <w:rsid w:val="002D5BA2"/>
    <w:rsid w:val="002D77F5"/>
    <w:rsid w:val="002E0233"/>
    <w:rsid w:val="002F0F2D"/>
    <w:rsid w:val="002F54B6"/>
    <w:rsid w:val="002F6EC1"/>
    <w:rsid w:val="00301A7F"/>
    <w:rsid w:val="00310E2D"/>
    <w:rsid w:val="003111DF"/>
    <w:rsid w:val="00314655"/>
    <w:rsid w:val="00321E4F"/>
    <w:rsid w:val="00322535"/>
    <w:rsid w:val="00325D6A"/>
    <w:rsid w:val="00332747"/>
    <w:rsid w:val="00336388"/>
    <w:rsid w:val="00346F8B"/>
    <w:rsid w:val="00351EE2"/>
    <w:rsid w:val="00363021"/>
    <w:rsid w:val="0036511C"/>
    <w:rsid w:val="00371A42"/>
    <w:rsid w:val="003756B5"/>
    <w:rsid w:val="00375790"/>
    <w:rsid w:val="00375A33"/>
    <w:rsid w:val="00380268"/>
    <w:rsid w:val="00382FF7"/>
    <w:rsid w:val="0039400A"/>
    <w:rsid w:val="0039797E"/>
    <w:rsid w:val="00397DC7"/>
    <w:rsid w:val="003B183E"/>
    <w:rsid w:val="003C4D3E"/>
    <w:rsid w:val="003D27B7"/>
    <w:rsid w:val="003E19CB"/>
    <w:rsid w:val="003E25B2"/>
    <w:rsid w:val="003E2BE0"/>
    <w:rsid w:val="003F3D8C"/>
    <w:rsid w:val="003F733A"/>
    <w:rsid w:val="004028EB"/>
    <w:rsid w:val="00405FB4"/>
    <w:rsid w:val="004077FD"/>
    <w:rsid w:val="00413735"/>
    <w:rsid w:val="0042424F"/>
    <w:rsid w:val="004303DC"/>
    <w:rsid w:val="00430E4E"/>
    <w:rsid w:val="00434337"/>
    <w:rsid w:val="00443A48"/>
    <w:rsid w:val="00443D8F"/>
    <w:rsid w:val="004465D9"/>
    <w:rsid w:val="00455DE7"/>
    <w:rsid w:val="0046302A"/>
    <w:rsid w:val="004633EB"/>
    <w:rsid w:val="00466368"/>
    <w:rsid w:val="0047344D"/>
    <w:rsid w:val="00486F68"/>
    <w:rsid w:val="00491442"/>
    <w:rsid w:val="00494D43"/>
    <w:rsid w:val="004A452F"/>
    <w:rsid w:val="004A47B0"/>
    <w:rsid w:val="004A5AA0"/>
    <w:rsid w:val="004B3764"/>
    <w:rsid w:val="004B3A4D"/>
    <w:rsid w:val="004B71FE"/>
    <w:rsid w:val="004C59F1"/>
    <w:rsid w:val="004D1D73"/>
    <w:rsid w:val="004D30D6"/>
    <w:rsid w:val="004D46F3"/>
    <w:rsid w:val="004F18BA"/>
    <w:rsid w:val="004F2309"/>
    <w:rsid w:val="004F41DD"/>
    <w:rsid w:val="004F799E"/>
    <w:rsid w:val="005005FA"/>
    <w:rsid w:val="00501458"/>
    <w:rsid w:val="00505849"/>
    <w:rsid w:val="005068E2"/>
    <w:rsid w:val="005070F9"/>
    <w:rsid w:val="005105E7"/>
    <w:rsid w:val="0051798C"/>
    <w:rsid w:val="00522E56"/>
    <w:rsid w:val="0052510B"/>
    <w:rsid w:val="005279C7"/>
    <w:rsid w:val="00533F5F"/>
    <w:rsid w:val="005459E1"/>
    <w:rsid w:val="00545D70"/>
    <w:rsid w:val="0054793D"/>
    <w:rsid w:val="00557452"/>
    <w:rsid w:val="005578E7"/>
    <w:rsid w:val="005617A0"/>
    <w:rsid w:val="005630D6"/>
    <w:rsid w:val="00566269"/>
    <w:rsid w:val="0057083A"/>
    <w:rsid w:val="00573B3E"/>
    <w:rsid w:val="0058045D"/>
    <w:rsid w:val="005806CD"/>
    <w:rsid w:val="0059043F"/>
    <w:rsid w:val="00594B57"/>
    <w:rsid w:val="00597CA2"/>
    <w:rsid w:val="005A0A13"/>
    <w:rsid w:val="005A1B28"/>
    <w:rsid w:val="005A50C0"/>
    <w:rsid w:val="005A7E6A"/>
    <w:rsid w:val="005B0D6F"/>
    <w:rsid w:val="005C0AF5"/>
    <w:rsid w:val="005C2D9B"/>
    <w:rsid w:val="005C4DD3"/>
    <w:rsid w:val="005D2123"/>
    <w:rsid w:val="005D2263"/>
    <w:rsid w:val="005E2C23"/>
    <w:rsid w:val="005E76A8"/>
    <w:rsid w:val="005F0F20"/>
    <w:rsid w:val="005F5253"/>
    <w:rsid w:val="005F5E1B"/>
    <w:rsid w:val="00601531"/>
    <w:rsid w:val="00602D54"/>
    <w:rsid w:val="006065E1"/>
    <w:rsid w:val="00615A2A"/>
    <w:rsid w:val="00620B5D"/>
    <w:rsid w:val="00635029"/>
    <w:rsid w:val="006465E8"/>
    <w:rsid w:val="00646739"/>
    <w:rsid w:val="006547A7"/>
    <w:rsid w:val="00663D0F"/>
    <w:rsid w:val="00663F79"/>
    <w:rsid w:val="006648C1"/>
    <w:rsid w:val="006669C4"/>
    <w:rsid w:val="00666E37"/>
    <w:rsid w:val="00672C87"/>
    <w:rsid w:val="00673570"/>
    <w:rsid w:val="00674365"/>
    <w:rsid w:val="00681BB3"/>
    <w:rsid w:val="00682B57"/>
    <w:rsid w:val="006905D3"/>
    <w:rsid w:val="006917A7"/>
    <w:rsid w:val="00692D4B"/>
    <w:rsid w:val="00693C82"/>
    <w:rsid w:val="00694566"/>
    <w:rsid w:val="00696621"/>
    <w:rsid w:val="006A20F0"/>
    <w:rsid w:val="006A6639"/>
    <w:rsid w:val="006A6993"/>
    <w:rsid w:val="006B07CA"/>
    <w:rsid w:val="006B09CC"/>
    <w:rsid w:val="006B253B"/>
    <w:rsid w:val="006B4694"/>
    <w:rsid w:val="006B567C"/>
    <w:rsid w:val="006C1F10"/>
    <w:rsid w:val="006C36DB"/>
    <w:rsid w:val="006D002C"/>
    <w:rsid w:val="006D3ED7"/>
    <w:rsid w:val="006D5776"/>
    <w:rsid w:val="006D704E"/>
    <w:rsid w:val="006E3BC3"/>
    <w:rsid w:val="006F1F36"/>
    <w:rsid w:val="006F590D"/>
    <w:rsid w:val="006F6EF8"/>
    <w:rsid w:val="00702157"/>
    <w:rsid w:val="00703BC3"/>
    <w:rsid w:val="00706FD2"/>
    <w:rsid w:val="00711119"/>
    <w:rsid w:val="00713754"/>
    <w:rsid w:val="007150C2"/>
    <w:rsid w:val="007153E9"/>
    <w:rsid w:val="00724D37"/>
    <w:rsid w:val="007252B9"/>
    <w:rsid w:val="00740CC6"/>
    <w:rsid w:val="00744811"/>
    <w:rsid w:val="00751080"/>
    <w:rsid w:val="0075673A"/>
    <w:rsid w:val="0076446A"/>
    <w:rsid w:val="00770AC7"/>
    <w:rsid w:val="00772BFB"/>
    <w:rsid w:val="00772C15"/>
    <w:rsid w:val="007755B6"/>
    <w:rsid w:val="00784982"/>
    <w:rsid w:val="007869A1"/>
    <w:rsid w:val="007A0514"/>
    <w:rsid w:val="007A0803"/>
    <w:rsid w:val="007B37DD"/>
    <w:rsid w:val="007C4A9B"/>
    <w:rsid w:val="007C725F"/>
    <w:rsid w:val="007C776C"/>
    <w:rsid w:val="007C7F52"/>
    <w:rsid w:val="007D02FF"/>
    <w:rsid w:val="007D2616"/>
    <w:rsid w:val="007D397B"/>
    <w:rsid w:val="007D5BEC"/>
    <w:rsid w:val="007D656D"/>
    <w:rsid w:val="007E0655"/>
    <w:rsid w:val="007E1247"/>
    <w:rsid w:val="007E3B4B"/>
    <w:rsid w:val="007E7A6A"/>
    <w:rsid w:val="007F1C3D"/>
    <w:rsid w:val="007F2982"/>
    <w:rsid w:val="007F4870"/>
    <w:rsid w:val="00801511"/>
    <w:rsid w:val="00803AF4"/>
    <w:rsid w:val="00814B30"/>
    <w:rsid w:val="00816A64"/>
    <w:rsid w:val="008233FD"/>
    <w:rsid w:val="00825E53"/>
    <w:rsid w:val="00827815"/>
    <w:rsid w:val="00827DAA"/>
    <w:rsid w:val="008303AF"/>
    <w:rsid w:val="008347A2"/>
    <w:rsid w:val="00835B22"/>
    <w:rsid w:val="008370F2"/>
    <w:rsid w:val="00842744"/>
    <w:rsid w:val="00844535"/>
    <w:rsid w:val="00855F6F"/>
    <w:rsid w:val="0086003C"/>
    <w:rsid w:val="0086056D"/>
    <w:rsid w:val="00862066"/>
    <w:rsid w:val="0086308D"/>
    <w:rsid w:val="00871867"/>
    <w:rsid w:val="00877929"/>
    <w:rsid w:val="00880DF2"/>
    <w:rsid w:val="00881316"/>
    <w:rsid w:val="008828CF"/>
    <w:rsid w:val="00891933"/>
    <w:rsid w:val="00894D88"/>
    <w:rsid w:val="008A1C5B"/>
    <w:rsid w:val="008A5E6D"/>
    <w:rsid w:val="008C1690"/>
    <w:rsid w:val="008C1B7B"/>
    <w:rsid w:val="008D189F"/>
    <w:rsid w:val="008D21EA"/>
    <w:rsid w:val="008D252D"/>
    <w:rsid w:val="008D40DE"/>
    <w:rsid w:val="008D4FD3"/>
    <w:rsid w:val="008D5D7F"/>
    <w:rsid w:val="008D6BDF"/>
    <w:rsid w:val="008D7527"/>
    <w:rsid w:val="008E0C43"/>
    <w:rsid w:val="008E72F4"/>
    <w:rsid w:val="008F1F9A"/>
    <w:rsid w:val="008F584E"/>
    <w:rsid w:val="00900056"/>
    <w:rsid w:val="00901CE8"/>
    <w:rsid w:val="00913587"/>
    <w:rsid w:val="00914CFD"/>
    <w:rsid w:val="00926932"/>
    <w:rsid w:val="00927744"/>
    <w:rsid w:val="009454AA"/>
    <w:rsid w:val="00946C98"/>
    <w:rsid w:val="009533A0"/>
    <w:rsid w:val="00954934"/>
    <w:rsid w:val="00955604"/>
    <w:rsid w:val="00960219"/>
    <w:rsid w:val="0096735F"/>
    <w:rsid w:val="00967411"/>
    <w:rsid w:val="00973451"/>
    <w:rsid w:val="009759B7"/>
    <w:rsid w:val="00977180"/>
    <w:rsid w:val="0098049C"/>
    <w:rsid w:val="009865F8"/>
    <w:rsid w:val="009906DA"/>
    <w:rsid w:val="00991417"/>
    <w:rsid w:val="00994736"/>
    <w:rsid w:val="009969D1"/>
    <w:rsid w:val="009B2711"/>
    <w:rsid w:val="009B6416"/>
    <w:rsid w:val="009B7D15"/>
    <w:rsid w:val="009C40A5"/>
    <w:rsid w:val="009C4D34"/>
    <w:rsid w:val="009C75DE"/>
    <w:rsid w:val="009D0157"/>
    <w:rsid w:val="009D0454"/>
    <w:rsid w:val="009D3BC8"/>
    <w:rsid w:val="009D4FC8"/>
    <w:rsid w:val="009E08CB"/>
    <w:rsid w:val="009F1613"/>
    <w:rsid w:val="009F30A2"/>
    <w:rsid w:val="009F7766"/>
    <w:rsid w:val="00A0012D"/>
    <w:rsid w:val="00A023E8"/>
    <w:rsid w:val="00A1185D"/>
    <w:rsid w:val="00A11A62"/>
    <w:rsid w:val="00A1242A"/>
    <w:rsid w:val="00A13645"/>
    <w:rsid w:val="00A319D1"/>
    <w:rsid w:val="00A34E0B"/>
    <w:rsid w:val="00A428AC"/>
    <w:rsid w:val="00A456B8"/>
    <w:rsid w:val="00A46203"/>
    <w:rsid w:val="00A46237"/>
    <w:rsid w:val="00A574DD"/>
    <w:rsid w:val="00A57C9F"/>
    <w:rsid w:val="00A6162F"/>
    <w:rsid w:val="00A62D9B"/>
    <w:rsid w:val="00A7500C"/>
    <w:rsid w:val="00A77AE5"/>
    <w:rsid w:val="00A814AF"/>
    <w:rsid w:val="00A828F0"/>
    <w:rsid w:val="00A84F6A"/>
    <w:rsid w:val="00A864E4"/>
    <w:rsid w:val="00A87CCC"/>
    <w:rsid w:val="00A93069"/>
    <w:rsid w:val="00A95004"/>
    <w:rsid w:val="00A95355"/>
    <w:rsid w:val="00A96947"/>
    <w:rsid w:val="00AA025D"/>
    <w:rsid w:val="00AB133C"/>
    <w:rsid w:val="00AB4D8B"/>
    <w:rsid w:val="00AB7B0E"/>
    <w:rsid w:val="00AC42F0"/>
    <w:rsid w:val="00AC52C8"/>
    <w:rsid w:val="00AD59A4"/>
    <w:rsid w:val="00AE6278"/>
    <w:rsid w:val="00AE7AD0"/>
    <w:rsid w:val="00AF4A0D"/>
    <w:rsid w:val="00AF5DC8"/>
    <w:rsid w:val="00B03BD7"/>
    <w:rsid w:val="00B1488D"/>
    <w:rsid w:val="00B22F3D"/>
    <w:rsid w:val="00B2525D"/>
    <w:rsid w:val="00B2678F"/>
    <w:rsid w:val="00B34501"/>
    <w:rsid w:val="00B3701B"/>
    <w:rsid w:val="00B43D69"/>
    <w:rsid w:val="00B446CF"/>
    <w:rsid w:val="00B52C0A"/>
    <w:rsid w:val="00B53EF6"/>
    <w:rsid w:val="00B60C4C"/>
    <w:rsid w:val="00B84DB6"/>
    <w:rsid w:val="00B920DE"/>
    <w:rsid w:val="00B95092"/>
    <w:rsid w:val="00B96FF7"/>
    <w:rsid w:val="00BB4EE1"/>
    <w:rsid w:val="00BC0183"/>
    <w:rsid w:val="00BC303F"/>
    <w:rsid w:val="00BC3EAD"/>
    <w:rsid w:val="00BD768F"/>
    <w:rsid w:val="00BE2D56"/>
    <w:rsid w:val="00BE639E"/>
    <w:rsid w:val="00BE6A6B"/>
    <w:rsid w:val="00BF0416"/>
    <w:rsid w:val="00BF0961"/>
    <w:rsid w:val="00BF2F3C"/>
    <w:rsid w:val="00BF301F"/>
    <w:rsid w:val="00BF5A17"/>
    <w:rsid w:val="00BF77C3"/>
    <w:rsid w:val="00BF7A8B"/>
    <w:rsid w:val="00C01E89"/>
    <w:rsid w:val="00C04351"/>
    <w:rsid w:val="00C11997"/>
    <w:rsid w:val="00C11E83"/>
    <w:rsid w:val="00C225B9"/>
    <w:rsid w:val="00C24234"/>
    <w:rsid w:val="00C2430D"/>
    <w:rsid w:val="00C40F0D"/>
    <w:rsid w:val="00C44E9A"/>
    <w:rsid w:val="00C52849"/>
    <w:rsid w:val="00C53111"/>
    <w:rsid w:val="00C55667"/>
    <w:rsid w:val="00C64680"/>
    <w:rsid w:val="00C64733"/>
    <w:rsid w:val="00C663FB"/>
    <w:rsid w:val="00C7048D"/>
    <w:rsid w:val="00C75714"/>
    <w:rsid w:val="00C779B4"/>
    <w:rsid w:val="00C837C3"/>
    <w:rsid w:val="00C844B1"/>
    <w:rsid w:val="00C86B2D"/>
    <w:rsid w:val="00C87E8D"/>
    <w:rsid w:val="00C87F63"/>
    <w:rsid w:val="00C90AC1"/>
    <w:rsid w:val="00C92997"/>
    <w:rsid w:val="00C93B9C"/>
    <w:rsid w:val="00C94D19"/>
    <w:rsid w:val="00CA1291"/>
    <w:rsid w:val="00CA4E93"/>
    <w:rsid w:val="00CC1B54"/>
    <w:rsid w:val="00CD5131"/>
    <w:rsid w:val="00CE031B"/>
    <w:rsid w:val="00CE295B"/>
    <w:rsid w:val="00D0057B"/>
    <w:rsid w:val="00D042A6"/>
    <w:rsid w:val="00D05B1D"/>
    <w:rsid w:val="00D10BD3"/>
    <w:rsid w:val="00D2425D"/>
    <w:rsid w:val="00D24E1C"/>
    <w:rsid w:val="00D24ED9"/>
    <w:rsid w:val="00D278C7"/>
    <w:rsid w:val="00D353D0"/>
    <w:rsid w:val="00D359CF"/>
    <w:rsid w:val="00D45535"/>
    <w:rsid w:val="00D5215C"/>
    <w:rsid w:val="00D53A76"/>
    <w:rsid w:val="00D53BE4"/>
    <w:rsid w:val="00D5505C"/>
    <w:rsid w:val="00D567BF"/>
    <w:rsid w:val="00D57961"/>
    <w:rsid w:val="00D61775"/>
    <w:rsid w:val="00D71432"/>
    <w:rsid w:val="00D76028"/>
    <w:rsid w:val="00D8275B"/>
    <w:rsid w:val="00D85BCD"/>
    <w:rsid w:val="00D90AEE"/>
    <w:rsid w:val="00D90D2A"/>
    <w:rsid w:val="00D94457"/>
    <w:rsid w:val="00D97A86"/>
    <w:rsid w:val="00DA6BE5"/>
    <w:rsid w:val="00DB5FAD"/>
    <w:rsid w:val="00DC0862"/>
    <w:rsid w:val="00DC351D"/>
    <w:rsid w:val="00DC681A"/>
    <w:rsid w:val="00DD2334"/>
    <w:rsid w:val="00DD5301"/>
    <w:rsid w:val="00DD5ADB"/>
    <w:rsid w:val="00DE57BD"/>
    <w:rsid w:val="00DE7C28"/>
    <w:rsid w:val="00E0219D"/>
    <w:rsid w:val="00E024ED"/>
    <w:rsid w:val="00E10A37"/>
    <w:rsid w:val="00E277CF"/>
    <w:rsid w:val="00E3117E"/>
    <w:rsid w:val="00E341F1"/>
    <w:rsid w:val="00E4282F"/>
    <w:rsid w:val="00E447FC"/>
    <w:rsid w:val="00E50BDF"/>
    <w:rsid w:val="00E60A96"/>
    <w:rsid w:val="00E8264F"/>
    <w:rsid w:val="00E901BA"/>
    <w:rsid w:val="00E93517"/>
    <w:rsid w:val="00E94EB6"/>
    <w:rsid w:val="00E951EB"/>
    <w:rsid w:val="00E96657"/>
    <w:rsid w:val="00EA1D69"/>
    <w:rsid w:val="00EA24F6"/>
    <w:rsid w:val="00EA6075"/>
    <w:rsid w:val="00EA78CC"/>
    <w:rsid w:val="00EB01CA"/>
    <w:rsid w:val="00EB4583"/>
    <w:rsid w:val="00EB7E12"/>
    <w:rsid w:val="00EC4AD3"/>
    <w:rsid w:val="00EC4B79"/>
    <w:rsid w:val="00EC7935"/>
    <w:rsid w:val="00ED3D13"/>
    <w:rsid w:val="00ED3DB2"/>
    <w:rsid w:val="00EE2126"/>
    <w:rsid w:val="00EE6B2C"/>
    <w:rsid w:val="00EF421E"/>
    <w:rsid w:val="00EF7C74"/>
    <w:rsid w:val="00F019A3"/>
    <w:rsid w:val="00F1102D"/>
    <w:rsid w:val="00F16F5F"/>
    <w:rsid w:val="00F238CD"/>
    <w:rsid w:val="00F30521"/>
    <w:rsid w:val="00F30E8F"/>
    <w:rsid w:val="00F33BE9"/>
    <w:rsid w:val="00F44884"/>
    <w:rsid w:val="00F4732A"/>
    <w:rsid w:val="00F51095"/>
    <w:rsid w:val="00F51698"/>
    <w:rsid w:val="00F5245A"/>
    <w:rsid w:val="00F52CEB"/>
    <w:rsid w:val="00F53892"/>
    <w:rsid w:val="00F5573D"/>
    <w:rsid w:val="00F62EAB"/>
    <w:rsid w:val="00F7045E"/>
    <w:rsid w:val="00F7553F"/>
    <w:rsid w:val="00F75CB3"/>
    <w:rsid w:val="00F816AD"/>
    <w:rsid w:val="00F81EAC"/>
    <w:rsid w:val="00F84448"/>
    <w:rsid w:val="00F87665"/>
    <w:rsid w:val="00F9170E"/>
    <w:rsid w:val="00FA5F67"/>
    <w:rsid w:val="00FB45B2"/>
    <w:rsid w:val="00FC331F"/>
    <w:rsid w:val="00FD10C3"/>
    <w:rsid w:val="00FD13E0"/>
    <w:rsid w:val="00FD1A9B"/>
    <w:rsid w:val="00FD625D"/>
    <w:rsid w:val="00FF244C"/>
    <w:rsid w:val="00FF4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89634A"/>
  <w15:docId w15:val="{85A289BD-C63E-4901-A70A-81EE2604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7"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3EF6"/>
    <w:pPr>
      <w:spacing w:line="276" w:lineRule="auto"/>
    </w:pPr>
    <w:rPr>
      <w:rFonts w:ascii="Arial" w:hAnsi="Arial"/>
      <w:sz w:val="22"/>
      <w:szCs w:val="22"/>
    </w:rPr>
  </w:style>
  <w:style w:type="paragraph" w:styleId="Heading1">
    <w:name w:val="heading 1"/>
    <w:basedOn w:val="Normal"/>
    <w:next w:val="Normal"/>
    <w:link w:val="Heading1Char"/>
    <w:uiPriority w:val="2"/>
    <w:qFormat/>
    <w:rsid w:val="00F816AD"/>
    <w:pPr>
      <w:outlineLvl w:val="0"/>
    </w:pPr>
    <w:rPr>
      <w:b/>
      <w:i/>
      <w:sz w:val="52"/>
      <w:szCs w:val="36"/>
    </w:rPr>
  </w:style>
  <w:style w:type="paragraph" w:styleId="Heading2">
    <w:name w:val="heading 2"/>
    <w:basedOn w:val="Tableheadings"/>
    <w:next w:val="Normal"/>
    <w:link w:val="Heading2Char"/>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17"/>
    <w:qFormat/>
    <w:rsid w:val="00CC1B54"/>
    <w:rPr>
      <w:rFonts w:ascii="Arial" w:hAnsi="Arial"/>
      <w:color w:val="0070C0"/>
      <w:sz w:val="22"/>
      <w:u w:val="none" w:color="CC0000"/>
    </w:rPr>
  </w:style>
  <w:style w:type="paragraph" w:styleId="ListNumber">
    <w:name w:val="List Number"/>
    <w:basedOn w:val="Normal"/>
    <w:uiPriority w:val="9"/>
    <w:qFormat/>
    <w:rsid w:val="00C53111"/>
    <w:pPr>
      <w:numPr>
        <w:numId w:val="4"/>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
      </w:numPr>
      <w:contextualSpacing/>
    </w:pPr>
  </w:style>
  <w:style w:type="paragraph" w:styleId="ListNumber3">
    <w:name w:val="List Number 3"/>
    <w:basedOn w:val="Normal"/>
    <w:uiPriority w:val="11"/>
    <w:qFormat/>
    <w:rsid w:val="00C53111"/>
    <w:pPr>
      <w:numPr>
        <w:ilvl w:val="2"/>
        <w:numId w:val="4"/>
      </w:numPr>
      <w:contextualSpacing/>
    </w:pPr>
  </w:style>
  <w:style w:type="paragraph" w:styleId="ListBullet">
    <w:name w:val="List Bullet"/>
    <w:basedOn w:val="Normal"/>
    <w:uiPriority w:val="6"/>
    <w:qFormat/>
    <w:rsid w:val="00C53111"/>
    <w:pPr>
      <w:numPr>
        <w:numId w:val="3"/>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lang w:eastAsia="en-US"/>
    </w:rPr>
  </w:style>
  <w:style w:type="paragraph" w:customStyle="1" w:styleId="Appendix">
    <w:name w:val="Appendix"/>
    <w:basedOn w:val="Normal"/>
    <w:next w:val="BodyText"/>
    <w:uiPriority w:val="14"/>
    <w:qFormat/>
    <w:rsid w:val="001F0156"/>
    <w:pPr>
      <w:numPr>
        <w:numId w:val="2"/>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2"/>
    <w:rsid w:val="0004441E"/>
    <w:rPr>
      <w:rFonts w:ascii="Arial" w:hAnsi="Arial"/>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uiPriority w:val="34"/>
    <w:qFormat/>
    <w:rsid w:val="00154CB6"/>
    <w:pPr>
      <w:ind w:left="720"/>
      <w:contextualSpacing/>
    </w:pPr>
  </w:style>
  <w:style w:type="character" w:styleId="CommentReference">
    <w:name w:val="annotation reference"/>
    <w:basedOn w:val="DefaultParagraphFont"/>
    <w:semiHidden/>
    <w:unhideWhenUsed/>
    <w:rsid w:val="00DD2334"/>
    <w:rPr>
      <w:sz w:val="16"/>
      <w:szCs w:val="16"/>
    </w:rPr>
  </w:style>
  <w:style w:type="paragraph" w:styleId="CommentText">
    <w:name w:val="annotation text"/>
    <w:basedOn w:val="Normal"/>
    <w:link w:val="CommentTextChar"/>
    <w:unhideWhenUsed/>
    <w:rsid w:val="00DD2334"/>
    <w:pPr>
      <w:spacing w:line="240" w:lineRule="auto"/>
    </w:pPr>
    <w:rPr>
      <w:sz w:val="20"/>
      <w:szCs w:val="20"/>
    </w:rPr>
  </w:style>
  <w:style w:type="character" w:customStyle="1" w:styleId="CommentTextChar">
    <w:name w:val="Comment Text Char"/>
    <w:basedOn w:val="DefaultParagraphFont"/>
    <w:link w:val="CommentText"/>
    <w:rsid w:val="00DD2334"/>
    <w:rPr>
      <w:rFonts w:ascii="Arial" w:hAnsi="Arial"/>
    </w:rPr>
  </w:style>
  <w:style w:type="paragraph" w:styleId="CommentSubject">
    <w:name w:val="annotation subject"/>
    <w:basedOn w:val="CommentText"/>
    <w:next w:val="CommentText"/>
    <w:link w:val="CommentSubjectChar"/>
    <w:semiHidden/>
    <w:unhideWhenUsed/>
    <w:rsid w:val="00DD2334"/>
    <w:rPr>
      <w:b/>
      <w:bCs/>
    </w:rPr>
  </w:style>
  <w:style w:type="character" w:customStyle="1" w:styleId="CommentSubjectChar">
    <w:name w:val="Comment Subject Char"/>
    <w:basedOn w:val="CommentTextChar"/>
    <w:link w:val="CommentSubject"/>
    <w:semiHidden/>
    <w:rsid w:val="00DD2334"/>
    <w:rPr>
      <w:rFonts w:ascii="Arial" w:hAnsi="Arial"/>
      <w:b/>
      <w:bCs/>
    </w:rPr>
  </w:style>
  <w:style w:type="paragraph" w:customStyle="1" w:styleId="ListBullet1Client">
    <w:name w:val="List Bullet 1 Client"/>
    <w:basedOn w:val="Normal"/>
    <w:qFormat/>
    <w:rsid w:val="00594B57"/>
    <w:pPr>
      <w:numPr>
        <w:numId w:val="5"/>
      </w:numPr>
      <w:spacing w:before="240" w:after="120" w:line="240" w:lineRule="auto"/>
      <w:outlineLvl w:val="1"/>
    </w:pPr>
    <w:rPr>
      <w:rFonts w:ascii="Calibri" w:hAnsi="Calibri"/>
      <w:sz w:val="24"/>
      <w:szCs w:val="24"/>
    </w:rPr>
  </w:style>
  <w:style w:type="paragraph" w:customStyle="1" w:styleId="ListBullet2Client">
    <w:name w:val="List Bullet 2 Client"/>
    <w:basedOn w:val="Normal"/>
    <w:qFormat/>
    <w:rsid w:val="00594B57"/>
    <w:pPr>
      <w:numPr>
        <w:ilvl w:val="1"/>
        <w:numId w:val="5"/>
      </w:numPr>
      <w:spacing w:before="240" w:after="120" w:line="240" w:lineRule="auto"/>
      <w:ind w:left="2257" w:hanging="397"/>
      <w:outlineLvl w:val="1"/>
    </w:pPr>
    <w:rPr>
      <w:rFonts w:ascii="Calibri" w:hAnsi="Calibri"/>
      <w:sz w:val="24"/>
      <w:szCs w:val="24"/>
    </w:rPr>
  </w:style>
  <w:style w:type="character" w:styleId="FollowedHyperlink">
    <w:name w:val="FollowedHyperlink"/>
    <w:basedOn w:val="DefaultParagraphFont"/>
    <w:semiHidden/>
    <w:unhideWhenUsed/>
    <w:rsid w:val="006B567C"/>
    <w:rPr>
      <w:color w:val="706F6F" w:themeColor="followedHyperlink"/>
      <w:u w:val="single"/>
    </w:rPr>
  </w:style>
  <w:style w:type="paragraph" w:styleId="Revision">
    <w:name w:val="Revision"/>
    <w:hidden/>
    <w:uiPriority w:val="99"/>
    <w:semiHidden/>
    <w:rsid w:val="006A20F0"/>
    <w:rPr>
      <w:rFonts w:ascii="Arial" w:hAnsi="Arial"/>
      <w:sz w:val="22"/>
      <w:szCs w:val="22"/>
    </w:rPr>
  </w:style>
  <w:style w:type="character" w:styleId="UnresolvedMention">
    <w:name w:val="Unresolved Mention"/>
    <w:basedOn w:val="DefaultParagraphFont"/>
    <w:uiPriority w:val="99"/>
    <w:semiHidden/>
    <w:unhideWhenUsed/>
    <w:rsid w:val="00672C87"/>
    <w:rPr>
      <w:color w:val="605E5C"/>
      <w:shd w:val="clear" w:color="auto" w:fill="E1DFDD"/>
    </w:rPr>
  </w:style>
  <w:style w:type="character" w:customStyle="1" w:styleId="legaddition">
    <w:name w:val="legaddition"/>
    <w:basedOn w:val="DefaultParagraphFont"/>
    <w:rsid w:val="00D567BF"/>
  </w:style>
  <w:style w:type="paragraph" w:customStyle="1" w:styleId="Bodycopy">
    <w:name w:val="Body copy"/>
    <w:basedOn w:val="Normal"/>
    <w:rsid w:val="00AE6278"/>
    <w:pPr>
      <w:suppressAutoHyphens/>
      <w:spacing w:line="240" w:lineRule="auto"/>
    </w:pPr>
  </w:style>
  <w:style w:type="character" w:styleId="PlaceholderText">
    <w:name w:val="Placeholder Text"/>
    <w:basedOn w:val="DefaultParagraphFont"/>
    <w:uiPriority w:val="99"/>
    <w:semiHidden/>
    <w:rsid w:val="00F7553F"/>
    <w:rPr>
      <w:color w:val="666666"/>
    </w:rPr>
  </w:style>
  <w:style w:type="character" w:customStyle="1" w:styleId="Heading2Char">
    <w:name w:val="Heading 2 Char"/>
    <w:basedOn w:val="DefaultParagraphFont"/>
    <w:link w:val="Heading2"/>
    <w:uiPriority w:val="3"/>
    <w:rsid w:val="006B253B"/>
    <w:rPr>
      <w:rFonts w:ascii="Arial Bold" w:hAnsi="Arial Bold" w:cs="Arial"/>
      <w:b/>
      <w:caps/>
      <w:color w:val="5F5F5F"/>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aew.com/regulation/insolvency/support-for-insolvency-practitioners/insolvency-compliance-review-helpshee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aew.com/-/media/corporate/files/technical/insolvency/regulations-and-standards/annual-return-and-monitoring/financial-controls-for-an-insolvency-practice-helpsheet.ashx" TargetMode="External"/><Relationship Id="rId4" Type="http://schemas.openxmlformats.org/officeDocument/2006/relationships/settings" Target="settings.xml"/><Relationship Id="rId9" Type="http://schemas.openxmlformats.org/officeDocument/2006/relationships/hyperlink" Target="https://www.icaew.com/technical/tas-helpsheets/practice/clients-money-regulations-compliance-review-checklist"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ICAEW\ICAEW_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E03B5F4C-6076-4159-8A6C-7E099DC94D22}"/>
      </w:docPartPr>
      <w:docPartBody>
        <w:p w:rsidR="009507CA" w:rsidRDefault="009507CA">
          <w:r w:rsidRPr="00A160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7CA"/>
    <w:rsid w:val="0020769A"/>
    <w:rsid w:val="00650CBF"/>
    <w:rsid w:val="006D300A"/>
    <w:rsid w:val="00810BEB"/>
    <w:rsid w:val="009507CA"/>
    <w:rsid w:val="00FC2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7C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2E48B-9542-47BD-9F86-E771D62A6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1</TotalTime>
  <Pages>6</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8074</CharactersWithSpaces>
  <SharedDoc>false</SharedDoc>
  <HLinks>
    <vt:vector size="18" baseType="variant">
      <vt:variant>
        <vt:i4>1966175</vt:i4>
      </vt:variant>
      <vt:variant>
        <vt:i4>6</vt:i4>
      </vt:variant>
      <vt:variant>
        <vt:i4>0</vt:i4>
      </vt:variant>
      <vt:variant>
        <vt:i4>5</vt:i4>
      </vt:variant>
      <vt:variant>
        <vt:lpwstr>https://www.icaew.com/regulation/insolvency/support-for-insolvency-practitioners/insolvency-compliance-review-helpsheets</vt:lpwstr>
      </vt:variant>
      <vt:variant>
        <vt:lpwstr/>
      </vt:variant>
      <vt:variant>
        <vt:i4>6422562</vt:i4>
      </vt:variant>
      <vt:variant>
        <vt:i4>3</vt:i4>
      </vt:variant>
      <vt:variant>
        <vt:i4>0</vt:i4>
      </vt:variant>
      <vt:variant>
        <vt:i4>5</vt:i4>
      </vt:variant>
      <vt:variant>
        <vt:lpwstr>https://www.icaew.com/-/media/corporate/files/technical/insolvency/regulations-and-standards/annual-return-and-monitoring/financial-controls-for-an-insolvency-practice-helpsheet.ashx</vt:lpwstr>
      </vt:variant>
      <vt:variant>
        <vt:lpwstr/>
      </vt:variant>
      <vt:variant>
        <vt:i4>852058</vt:i4>
      </vt:variant>
      <vt:variant>
        <vt:i4>0</vt:i4>
      </vt:variant>
      <vt:variant>
        <vt:i4>0</vt:i4>
      </vt:variant>
      <vt:variant>
        <vt:i4>5</vt:i4>
      </vt:variant>
      <vt:variant>
        <vt:lpwstr>https://www.icaew.com/technical/tas-helpsheets/practice/clients-money-regulations-compliance-review-checklist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SIP 11 Checklist: annual review of financial controls and safeguards</dc:title>
  <dc:subject/>
  <dc:creator>Helen Charnock</dc:creator>
  <cp:keywords/>
  <cp:lastModifiedBy>Safa Faruqui</cp:lastModifiedBy>
  <cp:revision>2</cp:revision>
  <cp:lastPrinted>2017-11-20T23:59:00Z</cp:lastPrinted>
  <dcterms:created xsi:type="dcterms:W3CDTF">2024-05-22T16:14:00Z</dcterms:created>
  <dcterms:modified xsi:type="dcterms:W3CDTF">2024-05-22T16:14:00Z</dcterms:modified>
</cp:coreProperties>
</file>