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8C27"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3C1D5E4A" w14:textId="77777777" w:rsidR="00F816AD" w:rsidRDefault="00F816AD" w:rsidP="00F816AD">
      <w:pPr>
        <w:pStyle w:val="Heading1"/>
      </w:pPr>
    </w:p>
    <w:p w14:paraId="5D426D90" w14:textId="196975FB" w:rsidR="00170447" w:rsidRDefault="00154CB6" w:rsidP="00F816AD">
      <w:pPr>
        <w:pStyle w:val="Heading1"/>
      </w:pPr>
      <w:r>
        <w:t>HELPSHEET</w:t>
      </w:r>
    </w:p>
    <w:p w14:paraId="58720C65" w14:textId="77777777" w:rsidR="001663E8" w:rsidRPr="001663E8" w:rsidRDefault="00154CB6" w:rsidP="001663E8">
      <w:pPr>
        <w:pStyle w:val="Heading2"/>
      </w:pPr>
      <w:r>
        <w:t>Money Laundering regulations 2017 compliance review</w:t>
      </w:r>
    </w:p>
    <w:p w14:paraId="2A526BCA" w14:textId="745EB2F0" w:rsidR="00154CB6" w:rsidRPr="007E1247" w:rsidRDefault="007E1247" w:rsidP="00154CB6">
      <w:r>
        <w:t xml:space="preserve">Updated: April </w:t>
      </w:r>
      <w:r w:rsidR="00A023E8" w:rsidRPr="006A6993">
        <w:rPr>
          <w:color w:val="000000" w:themeColor="text1"/>
        </w:rPr>
        <w:t>20</w:t>
      </w:r>
      <w:r w:rsidR="005C2D9B" w:rsidRPr="006A6993">
        <w:rPr>
          <w:color w:val="000000" w:themeColor="text1"/>
        </w:rPr>
        <w:t>2</w:t>
      </w:r>
      <w:r w:rsidR="00F30521">
        <w:rPr>
          <w:color w:val="000000" w:themeColor="text1"/>
        </w:rPr>
        <w:t>3</w:t>
      </w:r>
    </w:p>
    <w:p w14:paraId="36FDE9D8" w14:textId="77777777" w:rsidR="00154CB6" w:rsidRDefault="00154CB6" w:rsidP="00154CB6"/>
    <w:p w14:paraId="4600C58E" w14:textId="77777777" w:rsidR="00154CB6" w:rsidRDefault="00154CB6" w:rsidP="00154CB6"/>
    <w:p w14:paraId="26A7BA5F" w14:textId="77777777" w:rsidR="00154CB6" w:rsidRPr="005F5E1B" w:rsidRDefault="00154CB6" w:rsidP="00154CB6">
      <w:pPr>
        <w:pStyle w:val="ListParagraph"/>
        <w:numPr>
          <w:ilvl w:val="0"/>
          <w:numId w:val="42"/>
        </w:numPr>
        <w:rPr>
          <w:b/>
        </w:rPr>
      </w:pPr>
      <w:r w:rsidRPr="005F5E1B">
        <w:rPr>
          <w:b/>
        </w:rPr>
        <w:t>THE FIRM</w:t>
      </w:r>
    </w:p>
    <w:p w14:paraId="0BA58391" w14:textId="77777777" w:rsidR="00154CB6" w:rsidRPr="005F5E1B" w:rsidRDefault="00154CB6" w:rsidP="00154CB6">
      <w:pPr>
        <w:rPr>
          <w:b/>
        </w:rPr>
      </w:pPr>
    </w:p>
    <w:tbl>
      <w:tblPr>
        <w:tblStyle w:val="ICAEWtable"/>
        <w:tblW w:w="0" w:type="auto"/>
        <w:tblLook w:val="0600" w:firstRow="0" w:lastRow="0" w:firstColumn="0" w:lastColumn="0" w:noHBand="1" w:noVBand="1"/>
      </w:tblPr>
      <w:tblGrid>
        <w:gridCol w:w="830"/>
        <w:gridCol w:w="6319"/>
        <w:gridCol w:w="370"/>
        <w:gridCol w:w="371"/>
        <w:gridCol w:w="481"/>
        <w:gridCol w:w="1193"/>
      </w:tblGrid>
      <w:tr w:rsidR="009F245D" w14:paraId="38649543" w14:textId="77777777" w:rsidTr="00FE506D">
        <w:tc>
          <w:tcPr>
            <w:tcW w:w="840" w:type="dxa"/>
          </w:tcPr>
          <w:p w14:paraId="67B4F5DD" w14:textId="77777777" w:rsidR="009F245D" w:rsidRDefault="009F245D" w:rsidP="00154CB6"/>
        </w:tc>
        <w:tc>
          <w:tcPr>
            <w:tcW w:w="6413" w:type="dxa"/>
          </w:tcPr>
          <w:p w14:paraId="24491539" w14:textId="77777777" w:rsidR="009F245D" w:rsidRDefault="009F245D" w:rsidP="00154CB6"/>
        </w:tc>
        <w:tc>
          <w:tcPr>
            <w:tcW w:w="372" w:type="dxa"/>
          </w:tcPr>
          <w:p w14:paraId="45B4FEAC" w14:textId="64F6C87A" w:rsidR="009F245D" w:rsidRDefault="009F245D" w:rsidP="001663E8">
            <w:r>
              <w:t xml:space="preserve">Y  </w:t>
            </w:r>
          </w:p>
        </w:tc>
        <w:tc>
          <w:tcPr>
            <w:tcW w:w="373" w:type="dxa"/>
          </w:tcPr>
          <w:p w14:paraId="4B9AEF77" w14:textId="39941408" w:rsidR="009F245D" w:rsidRDefault="009F245D" w:rsidP="001663E8">
            <w:r>
              <w:t>N</w:t>
            </w:r>
          </w:p>
        </w:tc>
        <w:tc>
          <w:tcPr>
            <w:tcW w:w="373" w:type="dxa"/>
          </w:tcPr>
          <w:p w14:paraId="22C001CD" w14:textId="19CE0769" w:rsidR="009F245D" w:rsidRDefault="009F245D" w:rsidP="001663E8">
            <w:r>
              <w:t>N/A</w:t>
            </w:r>
          </w:p>
        </w:tc>
        <w:tc>
          <w:tcPr>
            <w:tcW w:w="1193" w:type="dxa"/>
          </w:tcPr>
          <w:p w14:paraId="3B11E400" w14:textId="77777777" w:rsidR="009F245D" w:rsidRDefault="009F245D" w:rsidP="00154CB6">
            <w:r>
              <w:t>Comments</w:t>
            </w:r>
          </w:p>
        </w:tc>
      </w:tr>
      <w:tr w:rsidR="007153E9" w14:paraId="3A3FCCE4" w14:textId="77777777" w:rsidTr="00844535">
        <w:tc>
          <w:tcPr>
            <w:tcW w:w="840" w:type="dxa"/>
          </w:tcPr>
          <w:p w14:paraId="05BF0D33" w14:textId="77777777" w:rsidR="00154CB6" w:rsidRDefault="00154CB6" w:rsidP="00154CB6">
            <w:r>
              <w:t>1.1</w:t>
            </w:r>
          </w:p>
        </w:tc>
        <w:tc>
          <w:tcPr>
            <w:tcW w:w="6413" w:type="dxa"/>
          </w:tcPr>
          <w:p w14:paraId="0D6A198C" w14:textId="52247025" w:rsidR="00A023E8" w:rsidRDefault="00154CB6" w:rsidP="00154CB6">
            <w:r>
              <w:t xml:space="preserve">Is the firm a member firm in accordance with the </w:t>
            </w:r>
            <w:r w:rsidR="00A023E8">
              <w:t>d</w:t>
            </w:r>
            <w:r>
              <w:t xml:space="preserve">isciplinary </w:t>
            </w:r>
            <w:r w:rsidRPr="004065CF">
              <w:rPr>
                <w:color w:val="auto"/>
              </w:rPr>
              <w:t>bye</w:t>
            </w:r>
            <w:r w:rsidR="00491FAD" w:rsidRPr="004065CF">
              <w:rPr>
                <w:color w:val="auto"/>
              </w:rPr>
              <w:t>-</w:t>
            </w:r>
            <w:r w:rsidRPr="004065CF">
              <w:rPr>
                <w:color w:val="auto"/>
              </w:rPr>
              <w:t>laws</w:t>
            </w:r>
            <w:r w:rsidR="00A023E8">
              <w:t xml:space="preserve">? </w:t>
            </w:r>
          </w:p>
          <w:p w14:paraId="3A62D64B" w14:textId="77777777" w:rsidR="00A023E8" w:rsidRDefault="00A023E8" w:rsidP="00154CB6"/>
          <w:p w14:paraId="7CC3CB31" w14:textId="77777777" w:rsidR="00154CB6" w:rsidRDefault="00A023E8" w:rsidP="00154CB6">
            <w:r>
              <w:t>I</w:t>
            </w:r>
            <w:r w:rsidR="00154CB6">
              <w:t>f not</w:t>
            </w:r>
            <w:r>
              <w:t>,</w:t>
            </w:r>
            <w:r w:rsidR="00154CB6">
              <w:t xml:space="preserve"> has it registered with an </w:t>
            </w:r>
            <w:r>
              <w:t>anti-money laundering (</w:t>
            </w:r>
            <w:r w:rsidR="00154CB6">
              <w:t>AML</w:t>
            </w:r>
            <w:r>
              <w:t>)</w:t>
            </w:r>
            <w:r w:rsidR="00154CB6">
              <w:t xml:space="preserve"> supervisor?</w:t>
            </w:r>
          </w:p>
          <w:p w14:paraId="7E570FBB" w14:textId="77777777" w:rsidR="00A023E8" w:rsidRDefault="00A023E8" w:rsidP="00CE031B"/>
          <w:p w14:paraId="6D037FBA" w14:textId="1A0D827C" w:rsidR="005F5E1B" w:rsidRDefault="00A023E8" w:rsidP="00DD2334">
            <w:r>
              <w:t xml:space="preserve"> </w:t>
            </w:r>
            <w:r w:rsidR="005F5E1B">
              <w:t>(</w:t>
            </w:r>
            <w:r>
              <w:t xml:space="preserve">ICAEW is the automatic </w:t>
            </w:r>
            <w:r w:rsidR="00DD2334">
              <w:t xml:space="preserve">supervisory authority for ICAEW member firms. </w:t>
            </w:r>
            <w:r w:rsidR="005F5E1B">
              <w:t xml:space="preserve">If your firm does not meet the </w:t>
            </w:r>
            <w:hyperlink r:id="rId11" w:history="1">
              <w:r w:rsidRPr="00B3020F">
                <w:rPr>
                  <w:rStyle w:val="Hyperlink"/>
                </w:rPr>
                <w:t xml:space="preserve">definition of </w:t>
              </w:r>
              <w:r w:rsidR="00DD2334" w:rsidRPr="00B3020F">
                <w:rPr>
                  <w:rStyle w:val="Hyperlink"/>
                </w:rPr>
                <w:t xml:space="preserve">an ICAEW </w:t>
              </w:r>
              <w:r w:rsidRPr="00B3020F">
                <w:rPr>
                  <w:rStyle w:val="Hyperlink"/>
                </w:rPr>
                <w:t>member firm</w:t>
              </w:r>
            </w:hyperlink>
            <w:r w:rsidR="005F5E1B">
              <w:t xml:space="preserve"> you can apply for supervision by ICAEW through an agreement for Practice Assurance services</w:t>
            </w:r>
            <w:r w:rsidR="00DD2334">
              <w:t>,</w:t>
            </w:r>
            <w:r w:rsidR="005F5E1B">
              <w:t xml:space="preserve"> </w:t>
            </w:r>
            <w:r w:rsidR="00CE031B">
              <w:t xml:space="preserve">see </w:t>
            </w:r>
            <w:hyperlink r:id="rId12" w:history="1">
              <w:r w:rsidR="00CE031B" w:rsidRPr="00CE031B">
                <w:rPr>
                  <w:rStyle w:val="Hyperlink"/>
                </w:rPr>
                <w:t>icaew.com/AMLR</w:t>
              </w:r>
            </w:hyperlink>
            <w:r w:rsidR="00CE031B">
              <w:t>)</w:t>
            </w:r>
          </w:p>
        </w:tc>
        <w:tc>
          <w:tcPr>
            <w:tcW w:w="1118" w:type="dxa"/>
            <w:gridSpan w:val="3"/>
          </w:tcPr>
          <w:p w14:paraId="3A47FA15" w14:textId="77777777" w:rsidR="00154CB6" w:rsidRDefault="00154CB6" w:rsidP="00154CB6"/>
        </w:tc>
        <w:tc>
          <w:tcPr>
            <w:tcW w:w="1193" w:type="dxa"/>
          </w:tcPr>
          <w:p w14:paraId="7651C6AD" w14:textId="77777777" w:rsidR="00154CB6" w:rsidRDefault="00154CB6" w:rsidP="00154CB6"/>
        </w:tc>
      </w:tr>
      <w:tr w:rsidR="00154CB6" w14:paraId="2825F232" w14:textId="77777777" w:rsidTr="00844535">
        <w:tc>
          <w:tcPr>
            <w:tcW w:w="840" w:type="dxa"/>
          </w:tcPr>
          <w:p w14:paraId="3CA40BFD" w14:textId="77777777" w:rsidR="00154CB6" w:rsidRDefault="00154CB6" w:rsidP="00154CB6">
            <w:r>
              <w:t>1.2</w:t>
            </w:r>
          </w:p>
        </w:tc>
        <w:tc>
          <w:tcPr>
            <w:tcW w:w="6413" w:type="dxa"/>
          </w:tcPr>
          <w:p w14:paraId="7C6CB57C" w14:textId="77777777" w:rsidR="00154CB6" w:rsidRDefault="001F4445" w:rsidP="00154CB6">
            <w:r>
              <w:t xml:space="preserve">Has the firm appointed a </w:t>
            </w:r>
            <w:r w:rsidR="00663D0F">
              <w:t>m</w:t>
            </w:r>
            <w:r>
              <w:t xml:space="preserve">oney </w:t>
            </w:r>
            <w:r w:rsidR="00663D0F">
              <w:t>l</w:t>
            </w:r>
            <w:r>
              <w:t xml:space="preserve">aundering </w:t>
            </w:r>
            <w:r w:rsidR="00663D0F">
              <w:t>compliance principal (MLCP) and, if this is not the same as the money laundering reporting</w:t>
            </w:r>
            <w:r>
              <w:t xml:space="preserve"> </w:t>
            </w:r>
            <w:r w:rsidR="00663D0F">
              <w:t>o</w:t>
            </w:r>
            <w:r>
              <w:t>fficer (ML</w:t>
            </w:r>
            <w:r w:rsidR="00663D0F">
              <w:t>R</w:t>
            </w:r>
            <w:r>
              <w:t>O)</w:t>
            </w:r>
            <w:r w:rsidR="00663D0F">
              <w:t>,</w:t>
            </w:r>
            <w:r>
              <w:t xml:space="preserve"> advised its supervisor</w:t>
            </w:r>
            <w:r w:rsidR="005F5E1B">
              <w:t xml:space="preserve"> within 14 days of the appointment</w:t>
            </w:r>
            <w:r>
              <w:t>?</w:t>
            </w:r>
          </w:p>
          <w:p w14:paraId="717B484F" w14:textId="77777777" w:rsidR="00B95092" w:rsidRDefault="00B95092" w:rsidP="00154CB6"/>
          <w:p w14:paraId="2191FF0E" w14:textId="77777777" w:rsidR="00B95092" w:rsidRDefault="00B95092" w:rsidP="00154CB6">
            <w:r>
              <w:t>Is the ML</w:t>
            </w:r>
            <w:r w:rsidR="00844535">
              <w:t>CP</w:t>
            </w:r>
            <w:r w:rsidR="00663D0F">
              <w:t xml:space="preserve"> a member of its s</w:t>
            </w:r>
            <w:r>
              <w:t xml:space="preserve">enior </w:t>
            </w:r>
            <w:r w:rsidR="00663D0F">
              <w:t>m</w:t>
            </w:r>
            <w:r>
              <w:t>anagement team?</w:t>
            </w:r>
          </w:p>
          <w:p w14:paraId="78F27567" w14:textId="06E78D86" w:rsidR="00663D0F" w:rsidRDefault="00663D0F" w:rsidP="00154CB6">
            <w:r>
              <w:t>(Note that unless advised otherwise the ICAEW assumes the MLRO is also the MLCP and there is no need for the firm to inform us of this. There is no requirement for a sole practitioner to have an MLCP)</w:t>
            </w:r>
            <w:r w:rsidR="007C776C">
              <w:t>.</w:t>
            </w:r>
          </w:p>
          <w:p w14:paraId="088EEEE7" w14:textId="77777777" w:rsidR="001F4445" w:rsidRDefault="001F4445" w:rsidP="00154CB6"/>
        </w:tc>
        <w:tc>
          <w:tcPr>
            <w:tcW w:w="1118" w:type="dxa"/>
            <w:gridSpan w:val="3"/>
          </w:tcPr>
          <w:p w14:paraId="6E6FB868" w14:textId="77777777" w:rsidR="00154CB6" w:rsidRDefault="00154CB6" w:rsidP="00154CB6"/>
        </w:tc>
        <w:tc>
          <w:tcPr>
            <w:tcW w:w="1193" w:type="dxa"/>
          </w:tcPr>
          <w:p w14:paraId="4F02593A" w14:textId="77777777" w:rsidR="00154CB6" w:rsidRPr="007D2616" w:rsidRDefault="005F5E1B" w:rsidP="005F5E1B">
            <w:pPr>
              <w:rPr>
                <w:sz w:val="20"/>
                <w:szCs w:val="20"/>
              </w:rPr>
            </w:pPr>
            <w:r>
              <w:rPr>
                <w:sz w:val="20"/>
                <w:szCs w:val="20"/>
              </w:rPr>
              <w:t>s.</w:t>
            </w:r>
            <w:r w:rsidR="001F4445" w:rsidRPr="007D2616">
              <w:rPr>
                <w:sz w:val="20"/>
                <w:szCs w:val="20"/>
              </w:rPr>
              <w:t>21(3)</w:t>
            </w:r>
            <w:r w:rsidR="00B95092" w:rsidRPr="007D2616">
              <w:rPr>
                <w:sz w:val="20"/>
                <w:szCs w:val="20"/>
              </w:rPr>
              <w:t xml:space="preserve"> and </w:t>
            </w:r>
            <w:r>
              <w:rPr>
                <w:sz w:val="20"/>
                <w:szCs w:val="20"/>
              </w:rPr>
              <w:t>s.</w:t>
            </w:r>
            <w:r w:rsidR="00B95092" w:rsidRPr="007D2616">
              <w:rPr>
                <w:sz w:val="20"/>
                <w:szCs w:val="20"/>
              </w:rPr>
              <w:t>21(4)</w:t>
            </w:r>
          </w:p>
        </w:tc>
      </w:tr>
      <w:tr w:rsidR="00154CB6" w14:paraId="2F1643F5" w14:textId="77777777" w:rsidTr="00844535">
        <w:tc>
          <w:tcPr>
            <w:tcW w:w="840" w:type="dxa"/>
          </w:tcPr>
          <w:p w14:paraId="52C91FC3" w14:textId="77777777" w:rsidR="00154CB6" w:rsidRDefault="00AF5DC8" w:rsidP="00154CB6">
            <w:r>
              <w:t>1.3</w:t>
            </w:r>
          </w:p>
          <w:p w14:paraId="08D44D24" w14:textId="77777777" w:rsidR="007D2616" w:rsidRDefault="007D2616" w:rsidP="00154CB6"/>
          <w:p w14:paraId="53A014A0" w14:textId="77777777" w:rsidR="007D2616" w:rsidRDefault="007D2616" w:rsidP="00154CB6"/>
          <w:p w14:paraId="3F4420F5" w14:textId="77777777" w:rsidR="007D2616" w:rsidRDefault="007D2616" w:rsidP="00154CB6"/>
          <w:p w14:paraId="33B120E2" w14:textId="77777777" w:rsidR="007D2616" w:rsidRDefault="007D2616" w:rsidP="00154CB6">
            <w:r>
              <w:t>a)</w:t>
            </w:r>
          </w:p>
          <w:p w14:paraId="2D475BB0" w14:textId="77777777" w:rsidR="007D2616" w:rsidRDefault="007D2616" w:rsidP="00154CB6"/>
          <w:p w14:paraId="259543C2" w14:textId="77777777" w:rsidR="007D2616" w:rsidRDefault="007D2616" w:rsidP="00154CB6">
            <w:r>
              <w:t>b)</w:t>
            </w:r>
          </w:p>
          <w:p w14:paraId="6A5534A1" w14:textId="77777777" w:rsidR="007D2616" w:rsidRDefault="007D2616" w:rsidP="00154CB6"/>
          <w:p w14:paraId="61D0E572" w14:textId="77777777" w:rsidR="007D2616" w:rsidRDefault="007D2616" w:rsidP="00154CB6">
            <w:r>
              <w:t>c)</w:t>
            </w:r>
          </w:p>
          <w:p w14:paraId="25FF21E7" w14:textId="77777777" w:rsidR="007153E9" w:rsidRDefault="007153E9" w:rsidP="00154CB6"/>
          <w:p w14:paraId="47C46C71" w14:textId="77777777" w:rsidR="007153E9" w:rsidRDefault="007153E9" w:rsidP="00154CB6">
            <w:r>
              <w:t>d)</w:t>
            </w:r>
          </w:p>
          <w:p w14:paraId="5580F681" w14:textId="77777777" w:rsidR="007153E9" w:rsidRDefault="007153E9" w:rsidP="00154CB6">
            <w:r>
              <w:t>e)</w:t>
            </w:r>
          </w:p>
          <w:p w14:paraId="4F7D8954" w14:textId="77777777" w:rsidR="007153E9" w:rsidRDefault="007153E9" w:rsidP="00154CB6"/>
          <w:p w14:paraId="1E0A4CE2" w14:textId="77777777" w:rsidR="007153E9" w:rsidRDefault="007153E9" w:rsidP="00154CB6">
            <w:r>
              <w:t>f)</w:t>
            </w:r>
          </w:p>
          <w:p w14:paraId="0C344D20" w14:textId="77777777" w:rsidR="007153E9" w:rsidRDefault="007153E9" w:rsidP="00154CB6"/>
          <w:p w14:paraId="4D7F81FE" w14:textId="77777777" w:rsidR="007153E9" w:rsidRDefault="007153E9" w:rsidP="00154CB6">
            <w:r>
              <w:t>g)</w:t>
            </w:r>
          </w:p>
        </w:tc>
        <w:tc>
          <w:tcPr>
            <w:tcW w:w="6413" w:type="dxa"/>
          </w:tcPr>
          <w:p w14:paraId="2FAABE0C" w14:textId="77777777" w:rsidR="00154CB6" w:rsidRDefault="00B95092" w:rsidP="00B95092">
            <w:r>
              <w:lastRenderedPageBreak/>
              <w:t>Has the firm introduced internal procedures</w:t>
            </w:r>
            <w:r w:rsidR="00AF5DC8">
              <w:t>, which are documented,</w:t>
            </w:r>
            <w:r>
              <w:t xml:space="preserve"> designed to prevent money laundering?</w:t>
            </w:r>
          </w:p>
          <w:p w14:paraId="4449A4DB" w14:textId="77777777" w:rsidR="00B95092" w:rsidRDefault="00B95092" w:rsidP="00B95092"/>
          <w:p w14:paraId="58463EDF" w14:textId="77777777" w:rsidR="00B95092" w:rsidRDefault="00B95092" w:rsidP="00B95092">
            <w:r>
              <w:t>Do these procedures include:</w:t>
            </w:r>
          </w:p>
          <w:p w14:paraId="19E6DEA2" w14:textId="145DF9DE" w:rsidR="00B95092" w:rsidRDefault="00AF5DC8" w:rsidP="00B95092">
            <w:r>
              <w:t>a</w:t>
            </w:r>
            <w:r w:rsidR="007D2616">
              <w:t>ppropriate risk-based c</w:t>
            </w:r>
            <w:r w:rsidR="00F816AD">
              <w:t>ustomer</w:t>
            </w:r>
            <w:r w:rsidR="007D2616">
              <w:t xml:space="preserve"> due diligence (CDD) procedures </w:t>
            </w:r>
            <w:r>
              <w:t xml:space="preserve">for </w:t>
            </w:r>
            <w:r w:rsidR="007D2616">
              <w:t>new clients?</w:t>
            </w:r>
          </w:p>
          <w:p w14:paraId="48F7BCBA" w14:textId="7C2CF803" w:rsidR="007D2616" w:rsidRDefault="00AF5DC8" w:rsidP="00B95092">
            <w:r>
              <w:t>c</w:t>
            </w:r>
            <w:r w:rsidR="007D2616">
              <w:t>ollation and retention of evidence to support the CDD procedures</w:t>
            </w:r>
            <w:r>
              <w:t xml:space="preserve"> (eg</w:t>
            </w:r>
            <w:r w:rsidR="007C776C">
              <w:t>,</w:t>
            </w:r>
            <w:r>
              <w:t xml:space="preserve"> proof of ID)</w:t>
            </w:r>
            <w:r w:rsidR="007D2616">
              <w:t>?</w:t>
            </w:r>
          </w:p>
          <w:p w14:paraId="630FF72C" w14:textId="77777777" w:rsidR="007D2616" w:rsidRDefault="00AF5DC8" w:rsidP="00B95092">
            <w:r>
              <w:lastRenderedPageBreak/>
              <w:t>a</w:t>
            </w:r>
            <w:r w:rsidR="007D2616">
              <w:t xml:space="preserve"> process to trigger </w:t>
            </w:r>
            <w:r>
              <w:t xml:space="preserve">a </w:t>
            </w:r>
            <w:r w:rsidR="007D2616">
              <w:t>review of CDD evidence held</w:t>
            </w:r>
            <w:r>
              <w:t>, updating it as necessary</w:t>
            </w:r>
            <w:r w:rsidR="007D2616">
              <w:t xml:space="preserve"> (ongoing CDD)?</w:t>
            </w:r>
          </w:p>
          <w:p w14:paraId="768A3763" w14:textId="77777777" w:rsidR="007153E9" w:rsidRDefault="00AF5DC8" w:rsidP="00B95092">
            <w:r>
              <w:t>i</w:t>
            </w:r>
            <w:r w:rsidR="007D2616">
              <w:t xml:space="preserve">nternal reporting procedures </w:t>
            </w:r>
            <w:r>
              <w:t>for</w:t>
            </w:r>
            <w:r w:rsidR="007D2616">
              <w:t xml:space="preserve"> a</w:t>
            </w:r>
            <w:r>
              <w:t>ny</w:t>
            </w:r>
            <w:r w:rsidR="007D2616">
              <w:t xml:space="preserve"> suspicious activity?</w:t>
            </w:r>
          </w:p>
          <w:p w14:paraId="2F7BBA17" w14:textId="77777777" w:rsidR="007D2616" w:rsidRDefault="00AF5DC8" w:rsidP="00B95092">
            <w:r>
              <w:t>p</w:t>
            </w:r>
            <w:r w:rsidR="007153E9">
              <w:t>rocedures to review and report suspicious activities to the National Crime Agency (NCA)?</w:t>
            </w:r>
            <w:r w:rsidR="007D2616">
              <w:t xml:space="preserve"> </w:t>
            </w:r>
          </w:p>
          <w:p w14:paraId="389ED833" w14:textId="77777777" w:rsidR="007153E9" w:rsidRDefault="00AF5DC8" w:rsidP="00B95092">
            <w:r>
              <w:t>p</w:t>
            </w:r>
            <w:r w:rsidR="007153E9">
              <w:t xml:space="preserve">rovision of appropriate and adequate training of personnel </w:t>
            </w:r>
            <w:r w:rsidR="005F5E1B">
              <w:t>(</w:t>
            </w:r>
            <w:r w:rsidR="007153E9">
              <w:t>including principals</w:t>
            </w:r>
            <w:r w:rsidR="005F5E1B">
              <w:t>)</w:t>
            </w:r>
            <w:r w:rsidR="007153E9">
              <w:t xml:space="preserve"> </w:t>
            </w:r>
            <w:r>
              <w:t>for</w:t>
            </w:r>
            <w:r w:rsidR="007153E9">
              <w:t xml:space="preserve"> of MLR 2017?</w:t>
            </w:r>
          </w:p>
          <w:p w14:paraId="40D9002F" w14:textId="77777777" w:rsidR="00B95092" w:rsidRDefault="006A6993" w:rsidP="00B95092">
            <w:r>
              <w:t>p</w:t>
            </w:r>
            <w:r w:rsidR="007153E9">
              <w:t>rocedures to monitor its compliance with the regulations?</w:t>
            </w:r>
          </w:p>
          <w:p w14:paraId="5FE8D4E1" w14:textId="77777777" w:rsidR="00B95092" w:rsidRDefault="00B95092" w:rsidP="00B95092"/>
        </w:tc>
        <w:tc>
          <w:tcPr>
            <w:tcW w:w="1118" w:type="dxa"/>
            <w:gridSpan w:val="3"/>
          </w:tcPr>
          <w:p w14:paraId="023B925C" w14:textId="77777777" w:rsidR="00154CB6" w:rsidRDefault="00154CB6" w:rsidP="00154CB6"/>
        </w:tc>
        <w:tc>
          <w:tcPr>
            <w:tcW w:w="1193" w:type="dxa"/>
          </w:tcPr>
          <w:p w14:paraId="426A8600" w14:textId="77777777" w:rsidR="00154CB6" w:rsidRDefault="005F5E1B" w:rsidP="005F5E1B">
            <w:pPr>
              <w:rPr>
                <w:sz w:val="20"/>
                <w:szCs w:val="20"/>
              </w:rPr>
            </w:pPr>
            <w:r>
              <w:rPr>
                <w:sz w:val="20"/>
                <w:szCs w:val="20"/>
              </w:rPr>
              <w:t>s.</w:t>
            </w:r>
            <w:r w:rsidR="007D2616" w:rsidRPr="007D2616">
              <w:rPr>
                <w:sz w:val="20"/>
                <w:szCs w:val="20"/>
              </w:rPr>
              <w:t>19(1)</w:t>
            </w:r>
          </w:p>
          <w:p w14:paraId="0BA378C9" w14:textId="77777777" w:rsidR="007C4A9B" w:rsidRDefault="007C4A9B" w:rsidP="005F5E1B">
            <w:pPr>
              <w:rPr>
                <w:color w:val="000000" w:themeColor="text1"/>
                <w:sz w:val="20"/>
                <w:szCs w:val="20"/>
              </w:rPr>
            </w:pPr>
            <w:r w:rsidRPr="006A6993">
              <w:rPr>
                <w:color w:val="000000" w:themeColor="text1"/>
                <w:sz w:val="20"/>
                <w:szCs w:val="20"/>
              </w:rPr>
              <w:t>CCAB 3.6.1</w:t>
            </w:r>
          </w:p>
          <w:p w14:paraId="195D65C7" w14:textId="25A4A3BF" w:rsidR="006A6993" w:rsidRPr="007D2616" w:rsidRDefault="006A6993" w:rsidP="005F5E1B">
            <w:pPr>
              <w:rPr>
                <w:sz w:val="20"/>
                <w:szCs w:val="20"/>
              </w:rPr>
            </w:pPr>
            <w:r>
              <w:rPr>
                <w:color w:val="000000" w:themeColor="text1"/>
                <w:sz w:val="20"/>
                <w:szCs w:val="20"/>
              </w:rPr>
              <w:t>(</w:t>
            </w:r>
            <w:r w:rsidR="004B3A4D">
              <w:rPr>
                <w:color w:val="000000" w:themeColor="text1"/>
                <w:sz w:val="20"/>
                <w:szCs w:val="20"/>
              </w:rPr>
              <w:t>May 2022</w:t>
            </w:r>
            <w:r>
              <w:rPr>
                <w:color w:val="000000" w:themeColor="text1"/>
                <w:sz w:val="20"/>
                <w:szCs w:val="20"/>
              </w:rPr>
              <w:t xml:space="preserve"> guidance)</w:t>
            </w:r>
          </w:p>
        </w:tc>
      </w:tr>
      <w:tr w:rsidR="00AF5DC8" w14:paraId="4A5954EB" w14:textId="77777777" w:rsidTr="00844535">
        <w:tc>
          <w:tcPr>
            <w:tcW w:w="840" w:type="dxa"/>
          </w:tcPr>
          <w:p w14:paraId="0439DE7B" w14:textId="77777777" w:rsidR="00AF5DC8" w:rsidRDefault="00AF5DC8" w:rsidP="00154CB6">
            <w:r>
              <w:t>1.4</w:t>
            </w:r>
          </w:p>
        </w:tc>
        <w:tc>
          <w:tcPr>
            <w:tcW w:w="6413" w:type="dxa"/>
          </w:tcPr>
          <w:p w14:paraId="3B18CB4F" w14:textId="77777777" w:rsidR="00AF5DC8" w:rsidRDefault="00AF5DC8" w:rsidP="00B95092">
            <w:r>
              <w:t>Has the firm reviewed the procedures in the last 12 months to ensure they remain appropriately designed to prevent money laundering?</w:t>
            </w:r>
          </w:p>
        </w:tc>
        <w:tc>
          <w:tcPr>
            <w:tcW w:w="1118" w:type="dxa"/>
            <w:gridSpan w:val="3"/>
          </w:tcPr>
          <w:p w14:paraId="413C5923" w14:textId="77777777" w:rsidR="00AF5DC8" w:rsidRDefault="00AF5DC8" w:rsidP="00154CB6"/>
        </w:tc>
        <w:tc>
          <w:tcPr>
            <w:tcW w:w="1193" w:type="dxa"/>
          </w:tcPr>
          <w:p w14:paraId="43345979" w14:textId="77777777" w:rsidR="00AF5DC8" w:rsidRDefault="00AF5DC8" w:rsidP="005F5E1B">
            <w:pPr>
              <w:rPr>
                <w:sz w:val="20"/>
                <w:szCs w:val="20"/>
              </w:rPr>
            </w:pPr>
          </w:p>
        </w:tc>
      </w:tr>
      <w:tr w:rsidR="00AF5DC8" w14:paraId="3BD88134" w14:textId="77777777" w:rsidTr="00844535">
        <w:tc>
          <w:tcPr>
            <w:tcW w:w="840" w:type="dxa"/>
          </w:tcPr>
          <w:p w14:paraId="601B8CAB" w14:textId="77777777" w:rsidR="00AF5DC8" w:rsidRDefault="00AF5DC8" w:rsidP="00154CB6">
            <w:r>
              <w:t>1.5</w:t>
            </w:r>
          </w:p>
          <w:p w14:paraId="1BF05909" w14:textId="77777777" w:rsidR="00AF5DC8" w:rsidRDefault="00AF5DC8" w:rsidP="00154CB6"/>
          <w:p w14:paraId="6E946ABC" w14:textId="77777777" w:rsidR="00AF5DC8" w:rsidRDefault="00AF5DC8" w:rsidP="00154CB6">
            <w:r>
              <w:t xml:space="preserve">a) </w:t>
            </w:r>
          </w:p>
          <w:p w14:paraId="4ECF9E8A" w14:textId="77777777" w:rsidR="00AF5DC8" w:rsidRDefault="00AF5DC8" w:rsidP="00154CB6">
            <w:r>
              <w:t>b)</w:t>
            </w:r>
          </w:p>
        </w:tc>
        <w:tc>
          <w:tcPr>
            <w:tcW w:w="6413" w:type="dxa"/>
          </w:tcPr>
          <w:p w14:paraId="0E01F1DF" w14:textId="77777777" w:rsidR="00AF5DC8" w:rsidRDefault="00AF5DC8" w:rsidP="00B95092">
            <w:r>
              <w:t>Are the procedures:</w:t>
            </w:r>
          </w:p>
          <w:p w14:paraId="7BA8B467" w14:textId="77777777" w:rsidR="00AF5DC8" w:rsidRDefault="00AF5DC8" w:rsidP="00B95092"/>
          <w:p w14:paraId="121DBCB2" w14:textId="77777777" w:rsidR="00AF5DC8" w:rsidRDefault="00AF5DC8" w:rsidP="00B95092">
            <w:r>
              <w:t>available to all staff?</w:t>
            </w:r>
          </w:p>
          <w:p w14:paraId="19DCB416" w14:textId="77777777" w:rsidR="00AF5DC8" w:rsidRDefault="00AF5DC8" w:rsidP="00B95092">
            <w:r>
              <w:t>applied across all service lines?</w:t>
            </w:r>
          </w:p>
          <w:p w14:paraId="42F5650B" w14:textId="77777777" w:rsidR="00AF5DC8" w:rsidRDefault="00AF5DC8" w:rsidP="00EB7E12">
            <w:r w:rsidRPr="006A6993">
              <w:rPr>
                <w:color w:val="auto"/>
              </w:rPr>
              <w:t>(</w:t>
            </w:r>
            <w:r w:rsidR="00EB7E12" w:rsidRPr="006A6993">
              <w:rPr>
                <w:color w:val="auto"/>
              </w:rPr>
              <w:t>F</w:t>
            </w:r>
            <w:r w:rsidRPr="006A6993">
              <w:rPr>
                <w:color w:val="auto"/>
              </w:rPr>
              <w:t xml:space="preserve">or example where the firm provides payroll only services </w:t>
            </w:r>
            <w:r w:rsidR="00EB7E12" w:rsidRPr="006A6993">
              <w:rPr>
                <w:color w:val="auto"/>
              </w:rPr>
              <w:t>and</w:t>
            </w:r>
            <w:r w:rsidRPr="006A6993">
              <w:rPr>
                <w:color w:val="auto"/>
              </w:rPr>
              <w:t xml:space="preserve"> the </w:t>
            </w:r>
            <w:r w:rsidR="00EB7E12" w:rsidRPr="006A6993">
              <w:rPr>
                <w:color w:val="auto"/>
              </w:rPr>
              <w:t xml:space="preserve">ongoing </w:t>
            </w:r>
            <w:r w:rsidRPr="006A6993">
              <w:rPr>
                <w:color w:val="auto"/>
              </w:rPr>
              <w:t xml:space="preserve">CDD procedures are </w:t>
            </w:r>
            <w:r w:rsidR="00EB7E12" w:rsidRPr="006A6993">
              <w:rPr>
                <w:color w:val="auto"/>
              </w:rPr>
              <w:t>usually carried out by accounts or taxation staff, then these may not be applied to the payroll service).</w:t>
            </w:r>
          </w:p>
        </w:tc>
        <w:tc>
          <w:tcPr>
            <w:tcW w:w="1118" w:type="dxa"/>
            <w:gridSpan w:val="3"/>
          </w:tcPr>
          <w:p w14:paraId="5B32218C" w14:textId="77777777" w:rsidR="00AF5DC8" w:rsidRDefault="00AF5DC8" w:rsidP="00154CB6"/>
        </w:tc>
        <w:tc>
          <w:tcPr>
            <w:tcW w:w="1193" w:type="dxa"/>
          </w:tcPr>
          <w:p w14:paraId="2D3DEDCC" w14:textId="77777777" w:rsidR="00AF5DC8" w:rsidRDefault="00AF5DC8" w:rsidP="005F5E1B">
            <w:pPr>
              <w:rPr>
                <w:sz w:val="20"/>
                <w:szCs w:val="20"/>
              </w:rPr>
            </w:pPr>
          </w:p>
        </w:tc>
      </w:tr>
      <w:tr w:rsidR="00154CB6" w14:paraId="3257F756" w14:textId="77777777" w:rsidTr="00844535">
        <w:tc>
          <w:tcPr>
            <w:tcW w:w="840" w:type="dxa"/>
          </w:tcPr>
          <w:p w14:paraId="7BE1766A" w14:textId="77777777" w:rsidR="00154CB6" w:rsidRDefault="00154CB6" w:rsidP="00154CB6">
            <w:r>
              <w:t>1.</w:t>
            </w:r>
            <w:r w:rsidR="00844535">
              <w:t>6</w:t>
            </w:r>
          </w:p>
          <w:p w14:paraId="1388A823" w14:textId="77777777" w:rsidR="00154CB6" w:rsidRDefault="00154CB6" w:rsidP="00154CB6"/>
        </w:tc>
        <w:tc>
          <w:tcPr>
            <w:tcW w:w="6413" w:type="dxa"/>
          </w:tcPr>
          <w:p w14:paraId="7CA70248" w14:textId="77777777" w:rsidR="00154CB6" w:rsidRDefault="00AF5DC8" w:rsidP="00AF5DC8">
            <w:r>
              <w:t>Doe</w:t>
            </w:r>
            <w:r w:rsidR="00D61775">
              <w:t>s</w:t>
            </w:r>
            <w:r>
              <w:t xml:space="preserve"> the firm retain all its records for a</w:t>
            </w:r>
            <w:r w:rsidR="007D2616">
              <w:t>t least five years after the end of a client business relationship?</w:t>
            </w:r>
          </w:p>
        </w:tc>
        <w:tc>
          <w:tcPr>
            <w:tcW w:w="1118" w:type="dxa"/>
            <w:gridSpan w:val="3"/>
          </w:tcPr>
          <w:p w14:paraId="2E0F6D82" w14:textId="77777777" w:rsidR="00154CB6" w:rsidRDefault="00154CB6" w:rsidP="00154CB6"/>
        </w:tc>
        <w:tc>
          <w:tcPr>
            <w:tcW w:w="1193" w:type="dxa"/>
          </w:tcPr>
          <w:p w14:paraId="20E8D6B1" w14:textId="77777777" w:rsidR="004303DC" w:rsidRDefault="005F5E1B" w:rsidP="00154CB6">
            <w:pPr>
              <w:rPr>
                <w:sz w:val="20"/>
                <w:szCs w:val="20"/>
              </w:rPr>
            </w:pPr>
            <w:r>
              <w:rPr>
                <w:sz w:val="20"/>
                <w:szCs w:val="20"/>
              </w:rPr>
              <w:t>s.</w:t>
            </w:r>
            <w:r w:rsidR="007D2616" w:rsidRPr="007D2616">
              <w:rPr>
                <w:sz w:val="20"/>
                <w:szCs w:val="20"/>
              </w:rPr>
              <w:t>21(8)(a)</w:t>
            </w:r>
            <w:r w:rsidR="004303DC">
              <w:rPr>
                <w:sz w:val="20"/>
                <w:szCs w:val="20"/>
              </w:rPr>
              <w:t xml:space="preserve"> and s40(3)</w:t>
            </w:r>
          </w:p>
          <w:p w14:paraId="1F80FC33" w14:textId="77777777" w:rsidR="00154CB6" w:rsidRPr="007D2616" w:rsidRDefault="00AB133C" w:rsidP="00154CB6">
            <w:pPr>
              <w:rPr>
                <w:sz w:val="20"/>
                <w:szCs w:val="20"/>
              </w:rPr>
            </w:pPr>
            <w:r>
              <w:rPr>
                <w:sz w:val="20"/>
                <w:szCs w:val="20"/>
              </w:rPr>
              <w:t>CCAB 7.1.1</w:t>
            </w:r>
          </w:p>
        </w:tc>
      </w:tr>
      <w:tr w:rsidR="00844535" w14:paraId="232E9DAF" w14:textId="77777777" w:rsidTr="00844535">
        <w:tc>
          <w:tcPr>
            <w:tcW w:w="840" w:type="dxa"/>
          </w:tcPr>
          <w:p w14:paraId="73B86AAB" w14:textId="77777777" w:rsidR="00844535" w:rsidRDefault="00844535" w:rsidP="00154CB6">
            <w:r>
              <w:t>1.7</w:t>
            </w:r>
          </w:p>
        </w:tc>
        <w:tc>
          <w:tcPr>
            <w:tcW w:w="6413" w:type="dxa"/>
          </w:tcPr>
          <w:p w14:paraId="04E10674" w14:textId="77777777" w:rsidR="00844535" w:rsidRDefault="00844535" w:rsidP="00844535">
            <w:r>
              <w:t>Does the firm store the records securely with no risk that they c</w:t>
            </w:r>
            <w:r w:rsidR="00AF5DC8">
              <w:t>ould be inadvertently destroyed?</w:t>
            </w:r>
          </w:p>
        </w:tc>
        <w:tc>
          <w:tcPr>
            <w:tcW w:w="1118" w:type="dxa"/>
            <w:gridSpan w:val="3"/>
          </w:tcPr>
          <w:p w14:paraId="47C14C02" w14:textId="77777777" w:rsidR="00844535" w:rsidRDefault="00844535" w:rsidP="00154CB6"/>
        </w:tc>
        <w:tc>
          <w:tcPr>
            <w:tcW w:w="1193" w:type="dxa"/>
          </w:tcPr>
          <w:p w14:paraId="5D8DC796" w14:textId="77777777" w:rsidR="00844535" w:rsidRDefault="00844535" w:rsidP="00154CB6">
            <w:pPr>
              <w:rPr>
                <w:sz w:val="20"/>
                <w:szCs w:val="20"/>
              </w:rPr>
            </w:pPr>
          </w:p>
        </w:tc>
      </w:tr>
      <w:tr w:rsidR="00844535" w:rsidRPr="007C4A9B" w14:paraId="48C5D7CD" w14:textId="77777777" w:rsidTr="00844535">
        <w:tc>
          <w:tcPr>
            <w:tcW w:w="840" w:type="dxa"/>
          </w:tcPr>
          <w:p w14:paraId="4E641465" w14:textId="77777777" w:rsidR="00844535" w:rsidRPr="006A6993" w:rsidRDefault="00844535" w:rsidP="00154CB6">
            <w:pPr>
              <w:rPr>
                <w:color w:val="000000" w:themeColor="text1"/>
              </w:rPr>
            </w:pPr>
            <w:r w:rsidRPr="006A6993">
              <w:rPr>
                <w:color w:val="000000" w:themeColor="text1"/>
              </w:rPr>
              <w:t>1.8</w:t>
            </w:r>
          </w:p>
        </w:tc>
        <w:tc>
          <w:tcPr>
            <w:tcW w:w="6413" w:type="dxa"/>
          </w:tcPr>
          <w:p w14:paraId="706F4E04" w14:textId="474B6A2F" w:rsidR="00844535" w:rsidRPr="006A6993" w:rsidRDefault="00844535" w:rsidP="00154CB6">
            <w:pPr>
              <w:rPr>
                <w:color w:val="000000" w:themeColor="text1"/>
              </w:rPr>
            </w:pPr>
            <w:r w:rsidRPr="006A6993">
              <w:rPr>
                <w:color w:val="000000" w:themeColor="text1"/>
              </w:rPr>
              <w:t>If the firm is providing trust and company secretarial services</w:t>
            </w:r>
            <w:r w:rsidR="00AF5DC8" w:rsidRPr="006A6993">
              <w:rPr>
                <w:color w:val="000000" w:themeColor="text1"/>
              </w:rPr>
              <w:t>,</w:t>
            </w:r>
            <w:r w:rsidRPr="006A6993">
              <w:rPr>
                <w:color w:val="000000" w:themeColor="text1"/>
              </w:rPr>
              <w:t xml:space="preserve"> including filing confirmation statements and acting as a registered office, has it applied to be on HMRC’s </w:t>
            </w:r>
            <w:r w:rsidR="007C776C">
              <w:rPr>
                <w:color w:val="000000" w:themeColor="text1"/>
              </w:rPr>
              <w:t>Trust and Company Service Providers R</w:t>
            </w:r>
            <w:r w:rsidRPr="006A6993">
              <w:rPr>
                <w:color w:val="000000" w:themeColor="text1"/>
              </w:rPr>
              <w:t>egister?</w:t>
            </w:r>
          </w:p>
          <w:p w14:paraId="7910DBCC" w14:textId="77777777" w:rsidR="00844535" w:rsidRPr="006A6993" w:rsidRDefault="00844535" w:rsidP="00A46203">
            <w:pPr>
              <w:rPr>
                <w:color w:val="000000" w:themeColor="text1"/>
              </w:rPr>
            </w:pPr>
            <w:r w:rsidRPr="006A6993">
              <w:rPr>
                <w:color w:val="000000" w:themeColor="text1"/>
              </w:rPr>
              <w:t xml:space="preserve">(Applications may be made by email to </w:t>
            </w:r>
            <w:hyperlink r:id="rId13" w:history="1">
              <w:r w:rsidRPr="006A6993">
                <w:rPr>
                  <w:rStyle w:val="Hyperlink"/>
                  <w:color w:val="000000" w:themeColor="text1"/>
                </w:rPr>
                <w:t>AMLR@icaew.com</w:t>
              </w:r>
            </w:hyperlink>
            <w:r w:rsidRPr="006A6993">
              <w:rPr>
                <w:color w:val="000000" w:themeColor="text1"/>
              </w:rPr>
              <w:t xml:space="preserve"> or by </w:t>
            </w:r>
            <w:r w:rsidR="00A46203" w:rsidRPr="006A6993">
              <w:rPr>
                <w:color w:val="000000" w:themeColor="text1"/>
              </w:rPr>
              <w:t xml:space="preserve">answering ‘yes’ to AML07a-e </w:t>
            </w:r>
            <w:r w:rsidRPr="006A6993">
              <w:rPr>
                <w:color w:val="000000" w:themeColor="text1"/>
              </w:rPr>
              <w:t>on the annual return).</w:t>
            </w:r>
          </w:p>
        </w:tc>
        <w:tc>
          <w:tcPr>
            <w:tcW w:w="1118" w:type="dxa"/>
            <w:gridSpan w:val="3"/>
          </w:tcPr>
          <w:p w14:paraId="16CD1421" w14:textId="77777777" w:rsidR="00844535" w:rsidRPr="006A6993" w:rsidRDefault="00844535" w:rsidP="00154CB6">
            <w:pPr>
              <w:rPr>
                <w:color w:val="00B0F0"/>
              </w:rPr>
            </w:pPr>
          </w:p>
        </w:tc>
        <w:tc>
          <w:tcPr>
            <w:tcW w:w="1193" w:type="dxa"/>
          </w:tcPr>
          <w:p w14:paraId="5489E292" w14:textId="77777777" w:rsidR="00844535" w:rsidRPr="006A6993" w:rsidRDefault="00844535" w:rsidP="00154CB6">
            <w:pPr>
              <w:rPr>
                <w:color w:val="00B0F0"/>
                <w:sz w:val="20"/>
                <w:szCs w:val="20"/>
              </w:rPr>
            </w:pPr>
          </w:p>
        </w:tc>
      </w:tr>
    </w:tbl>
    <w:p w14:paraId="68F4A85D" w14:textId="77777777" w:rsidR="00F5245A" w:rsidRPr="00F5245A" w:rsidRDefault="00F5245A" w:rsidP="00F5245A">
      <w:pPr>
        <w:pStyle w:val="ListParagraph"/>
        <w:ind w:left="372"/>
        <w:rPr>
          <w:b/>
        </w:rPr>
      </w:pPr>
    </w:p>
    <w:p w14:paraId="0CEBF046" w14:textId="77777777" w:rsidR="00844535" w:rsidRPr="00F5245A" w:rsidRDefault="00F5245A" w:rsidP="00F5245A">
      <w:pPr>
        <w:pStyle w:val="ListParagraph"/>
        <w:numPr>
          <w:ilvl w:val="0"/>
          <w:numId w:val="42"/>
        </w:numPr>
        <w:rPr>
          <w:b/>
        </w:rPr>
      </w:pPr>
      <w:r>
        <w:t xml:space="preserve"> </w:t>
      </w:r>
      <w:r w:rsidRPr="00F5245A">
        <w:rPr>
          <w:b/>
        </w:rPr>
        <w:t>FIRM-WIDE RISK ASSESSMENT</w:t>
      </w:r>
    </w:p>
    <w:tbl>
      <w:tblPr>
        <w:tblStyle w:val="ICAEWtable"/>
        <w:tblW w:w="0" w:type="auto"/>
        <w:tblLook w:val="0600" w:firstRow="0" w:lastRow="0" w:firstColumn="0" w:lastColumn="0" w:noHBand="1" w:noVBand="1"/>
      </w:tblPr>
      <w:tblGrid>
        <w:gridCol w:w="840"/>
        <w:gridCol w:w="6413"/>
        <w:gridCol w:w="1118"/>
        <w:gridCol w:w="1193"/>
      </w:tblGrid>
      <w:tr w:rsidR="00844535" w14:paraId="2285C6E8" w14:textId="77777777" w:rsidTr="00844535">
        <w:tc>
          <w:tcPr>
            <w:tcW w:w="840" w:type="dxa"/>
          </w:tcPr>
          <w:p w14:paraId="526D63E7" w14:textId="77777777" w:rsidR="00844535" w:rsidRDefault="00F5245A" w:rsidP="00154CB6">
            <w:r>
              <w:t>2.1</w:t>
            </w:r>
          </w:p>
          <w:p w14:paraId="499E70C8" w14:textId="77777777" w:rsidR="00F5245A" w:rsidRDefault="00F5245A" w:rsidP="00154CB6"/>
          <w:p w14:paraId="5E5976A8" w14:textId="77777777" w:rsidR="00F5245A" w:rsidRDefault="00F5245A" w:rsidP="00154CB6">
            <w:r>
              <w:t>2.2</w:t>
            </w:r>
          </w:p>
          <w:p w14:paraId="2929E83E" w14:textId="77777777" w:rsidR="0051798C" w:rsidRDefault="0051798C" w:rsidP="00154CB6"/>
          <w:p w14:paraId="47BF6ADD" w14:textId="77777777" w:rsidR="0051798C" w:rsidRDefault="0051798C" w:rsidP="00154CB6">
            <w:r>
              <w:t>a)</w:t>
            </w:r>
          </w:p>
          <w:p w14:paraId="1573800C" w14:textId="77777777" w:rsidR="0051798C" w:rsidRDefault="0051798C" w:rsidP="00154CB6">
            <w:r>
              <w:t>b)</w:t>
            </w:r>
          </w:p>
          <w:p w14:paraId="0B040515" w14:textId="77777777" w:rsidR="0051798C" w:rsidRDefault="0051798C" w:rsidP="00154CB6">
            <w:r>
              <w:t>c)</w:t>
            </w:r>
          </w:p>
          <w:p w14:paraId="3443BD5D" w14:textId="77777777" w:rsidR="0051798C" w:rsidRDefault="0051798C" w:rsidP="00154CB6">
            <w:r>
              <w:t>d)</w:t>
            </w:r>
          </w:p>
          <w:p w14:paraId="25C45E3F" w14:textId="77777777" w:rsidR="0051798C" w:rsidRDefault="0051798C" w:rsidP="00154CB6"/>
          <w:p w14:paraId="796058F8" w14:textId="77777777" w:rsidR="0051798C" w:rsidRPr="00844535" w:rsidRDefault="0051798C" w:rsidP="00154CB6">
            <w:pPr>
              <w:rPr>
                <w:color w:val="0070C0"/>
              </w:rPr>
            </w:pPr>
            <w:r>
              <w:t>e)</w:t>
            </w:r>
          </w:p>
        </w:tc>
        <w:tc>
          <w:tcPr>
            <w:tcW w:w="6413" w:type="dxa"/>
          </w:tcPr>
          <w:p w14:paraId="00422A3E" w14:textId="77777777" w:rsidR="00844535" w:rsidRDefault="00844535" w:rsidP="00844535">
            <w:r>
              <w:t xml:space="preserve">Has the firm documented its </w:t>
            </w:r>
            <w:hyperlink r:id="rId14" w:history="1">
              <w:r w:rsidR="007C4A9B">
                <w:rPr>
                  <w:rStyle w:val="Hyperlink"/>
                </w:rPr>
                <w:t>firm-wide</w:t>
              </w:r>
              <w:r w:rsidR="007C4A9B" w:rsidRPr="00DD2334">
                <w:rPr>
                  <w:rStyle w:val="Hyperlink"/>
                </w:rPr>
                <w:t xml:space="preserve"> risk assessment</w:t>
              </w:r>
            </w:hyperlink>
            <w:r>
              <w:t>?</w:t>
            </w:r>
            <w:r w:rsidR="00486F68">
              <w:t xml:space="preserve"> </w:t>
            </w:r>
          </w:p>
          <w:p w14:paraId="055B41A7" w14:textId="77777777" w:rsidR="00844535" w:rsidRDefault="00844535" w:rsidP="00844535"/>
          <w:p w14:paraId="18F24ED5" w14:textId="77777777" w:rsidR="00844535" w:rsidRPr="006A6993" w:rsidRDefault="00844535" w:rsidP="00844535">
            <w:pPr>
              <w:rPr>
                <w:color w:val="auto"/>
              </w:rPr>
            </w:pPr>
            <w:r w:rsidRPr="005C2D9B">
              <w:t>Does this risk assessment include consideration of the risk attributable to:</w:t>
            </w:r>
          </w:p>
          <w:p w14:paraId="22C6F4D8" w14:textId="77777777" w:rsidR="0051798C" w:rsidRDefault="00F5245A" w:rsidP="00F5245A">
            <w:pPr>
              <w:rPr>
                <w:color w:val="auto"/>
              </w:rPr>
            </w:pPr>
            <w:r w:rsidRPr="005C2D9B">
              <w:t xml:space="preserve"> i</w:t>
            </w:r>
            <w:r w:rsidR="00844535" w:rsidRPr="005C2D9B">
              <w:t>ts client base?</w:t>
            </w:r>
          </w:p>
          <w:p w14:paraId="45ABBD40" w14:textId="77777777" w:rsidR="00F5245A" w:rsidRPr="006A6993" w:rsidRDefault="00F5245A" w:rsidP="00F5245A">
            <w:pPr>
              <w:rPr>
                <w:color w:val="auto"/>
              </w:rPr>
            </w:pPr>
            <w:r w:rsidRPr="005C2D9B">
              <w:t xml:space="preserve"> the services provided?</w:t>
            </w:r>
          </w:p>
          <w:p w14:paraId="688819F9" w14:textId="77777777" w:rsidR="00844535" w:rsidRPr="006A6993" w:rsidRDefault="00F5245A" w:rsidP="00844535">
            <w:pPr>
              <w:rPr>
                <w:color w:val="000000" w:themeColor="text1"/>
              </w:rPr>
            </w:pPr>
            <w:r w:rsidRPr="005C2D9B">
              <w:t xml:space="preserve"> t</w:t>
            </w:r>
            <w:r w:rsidR="00844535" w:rsidRPr="005C2D9B">
              <w:t xml:space="preserve">he </w:t>
            </w:r>
            <w:r w:rsidR="00844535" w:rsidRPr="006A6993">
              <w:rPr>
                <w:color w:val="000000" w:themeColor="text1"/>
              </w:rPr>
              <w:t>countries or geographical areas that its clients operate in?</w:t>
            </w:r>
          </w:p>
          <w:p w14:paraId="4859662F" w14:textId="38CDC27F" w:rsidR="00844535" w:rsidRPr="006A6993" w:rsidRDefault="00F5245A" w:rsidP="007C776C">
            <w:pPr>
              <w:ind w:left="33"/>
              <w:rPr>
                <w:color w:val="000000" w:themeColor="text1"/>
              </w:rPr>
            </w:pPr>
            <w:r w:rsidRPr="006A6993">
              <w:rPr>
                <w:color w:val="000000" w:themeColor="text1"/>
              </w:rPr>
              <w:t>t</w:t>
            </w:r>
            <w:r w:rsidR="00844535" w:rsidRPr="006A6993">
              <w:rPr>
                <w:color w:val="000000" w:themeColor="text1"/>
              </w:rPr>
              <w:t>ypes of transactions</w:t>
            </w:r>
            <w:r w:rsidR="00486F68" w:rsidRPr="006A6993">
              <w:rPr>
                <w:color w:val="000000" w:themeColor="text1"/>
              </w:rPr>
              <w:t>/engagements</w:t>
            </w:r>
            <w:r w:rsidR="00844535" w:rsidRPr="006A6993">
              <w:rPr>
                <w:color w:val="000000" w:themeColor="text1"/>
              </w:rPr>
              <w:t>?</w:t>
            </w:r>
            <w:r w:rsidRPr="006A6993">
              <w:rPr>
                <w:color w:val="000000" w:themeColor="text1"/>
              </w:rPr>
              <w:t xml:space="preserve"> </w:t>
            </w:r>
            <w:r w:rsidR="007C776C">
              <w:rPr>
                <w:color w:val="000000" w:themeColor="text1"/>
              </w:rPr>
              <w:t>i</w:t>
            </w:r>
            <w:r w:rsidR="006A6993" w:rsidRPr="006A6993">
              <w:rPr>
                <w:color w:val="000000" w:themeColor="text1"/>
              </w:rPr>
              <w:t>e</w:t>
            </w:r>
            <w:r w:rsidR="007C776C">
              <w:rPr>
                <w:color w:val="000000" w:themeColor="text1"/>
              </w:rPr>
              <w:t>,</w:t>
            </w:r>
            <w:r w:rsidRPr="006A6993">
              <w:rPr>
                <w:color w:val="000000" w:themeColor="text1"/>
              </w:rPr>
              <w:t xml:space="preserve"> that you are involved in </w:t>
            </w:r>
            <w:r w:rsidR="007C776C">
              <w:rPr>
                <w:color w:val="000000" w:themeColor="text1"/>
              </w:rPr>
              <w:t xml:space="preserve"> </w:t>
            </w:r>
            <w:r w:rsidRPr="006A6993">
              <w:rPr>
                <w:color w:val="000000" w:themeColor="text1"/>
              </w:rPr>
              <w:t>for your client.</w:t>
            </w:r>
          </w:p>
          <w:p w14:paraId="28B1F52A" w14:textId="1D5AA08B" w:rsidR="00844535" w:rsidRPr="006A6993" w:rsidRDefault="00F5245A" w:rsidP="007C776C">
            <w:pPr>
              <w:ind w:left="33"/>
              <w:rPr>
                <w:color w:val="auto"/>
              </w:rPr>
            </w:pPr>
            <w:r w:rsidRPr="005C2D9B">
              <w:t>d</w:t>
            </w:r>
            <w:r w:rsidR="00844535" w:rsidRPr="005C2D9B">
              <w:t>elivery channels?</w:t>
            </w:r>
          </w:p>
          <w:p w14:paraId="393D3041" w14:textId="77777777" w:rsidR="00844535" w:rsidRDefault="00844535" w:rsidP="004A47B0">
            <w:pPr>
              <w:rPr>
                <w:color w:val="0070C0"/>
              </w:rPr>
            </w:pPr>
          </w:p>
        </w:tc>
        <w:tc>
          <w:tcPr>
            <w:tcW w:w="1118" w:type="dxa"/>
          </w:tcPr>
          <w:p w14:paraId="7B7102CE" w14:textId="77777777" w:rsidR="00844535" w:rsidRDefault="00844535" w:rsidP="00154CB6"/>
        </w:tc>
        <w:tc>
          <w:tcPr>
            <w:tcW w:w="1193" w:type="dxa"/>
          </w:tcPr>
          <w:p w14:paraId="398586D5" w14:textId="77777777" w:rsidR="00844535" w:rsidRDefault="00F5245A" w:rsidP="00154CB6">
            <w:pPr>
              <w:rPr>
                <w:sz w:val="20"/>
                <w:szCs w:val="20"/>
              </w:rPr>
            </w:pPr>
            <w:r>
              <w:rPr>
                <w:sz w:val="20"/>
                <w:szCs w:val="20"/>
              </w:rPr>
              <w:t>S.18(1) and (4)</w:t>
            </w:r>
          </w:p>
          <w:p w14:paraId="529265BB" w14:textId="77777777" w:rsidR="00F5245A" w:rsidRDefault="00F5245A" w:rsidP="00154CB6">
            <w:pPr>
              <w:rPr>
                <w:sz w:val="20"/>
                <w:szCs w:val="20"/>
              </w:rPr>
            </w:pPr>
          </w:p>
          <w:p w14:paraId="5555944B" w14:textId="77777777" w:rsidR="00F5245A" w:rsidRDefault="00F5245A" w:rsidP="00154CB6">
            <w:pPr>
              <w:rPr>
                <w:sz w:val="20"/>
                <w:szCs w:val="20"/>
              </w:rPr>
            </w:pPr>
          </w:p>
          <w:p w14:paraId="4F26E786" w14:textId="77777777" w:rsidR="00486F68" w:rsidRDefault="00F5245A" w:rsidP="00F5245A">
            <w:pPr>
              <w:rPr>
                <w:sz w:val="20"/>
                <w:szCs w:val="20"/>
              </w:rPr>
            </w:pPr>
            <w:r>
              <w:rPr>
                <w:sz w:val="20"/>
                <w:szCs w:val="20"/>
              </w:rPr>
              <w:t>CCAB</w:t>
            </w:r>
          </w:p>
          <w:p w14:paraId="228CD733" w14:textId="77777777" w:rsidR="00F5245A" w:rsidRDefault="00F5245A" w:rsidP="00F5245A">
            <w:pPr>
              <w:rPr>
                <w:sz w:val="20"/>
                <w:szCs w:val="20"/>
              </w:rPr>
            </w:pPr>
            <w:r>
              <w:rPr>
                <w:sz w:val="20"/>
                <w:szCs w:val="20"/>
              </w:rPr>
              <w:t>4</w:t>
            </w:r>
            <w:r w:rsidR="007C4A9B">
              <w:rPr>
                <w:sz w:val="20"/>
                <w:szCs w:val="20"/>
              </w:rPr>
              <w:t>.6</w:t>
            </w:r>
            <w:r w:rsidR="00486F68">
              <w:rPr>
                <w:sz w:val="20"/>
                <w:szCs w:val="20"/>
              </w:rPr>
              <w:t>.</w:t>
            </w:r>
            <w:r w:rsidR="007C4A9B">
              <w:rPr>
                <w:sz w:val="20"/>
                <w:szCs w:val="20"/>
              </w:rPr>
              <w:t>1 - 8</w:t>
            </w:r>
          </w:p>
          <w:p w14:paraId="10287900" w14:textId="77777777" w:rsidR="00F5245A" w:rsidRDefault="00F5245A" w:rsidP="00F5245A">
            <w:pPr>
              <w:rPr>
                <w:sz w:val="20"/>
                <w:szCs w:val="20"/>
              </w:rPr>
            </w:pPr>
            <w:r>
              <w:rPr>
                <w:sz w:val="20"/>
                <w:szCs w:val="20"/>
              </w:rPr>
              <w:t>CCAB 4.</w:t>
            </w:r>
            <w:r w:rsidR="007C4A9B">
              <w:rPr>
                <w:sz w:val="20"/>
                <w:szCs w:val="20"/>
              </w:rPr>
              <w:t>6.9-13</w:t>
            </w:r>
          </w:p>
          <w:p w14:paraId="7BB6B4B0" w14:textId="77777777" w:rsidR="00486F68" w:rsidRDefault="00F5245A" w:rsidP="00F5245A">
            <w:pPr>
              <w:rPr>
                <w:sz w:val="20"/>
                <w:szCs w:val="20"/>
              </w:rPr>
            </w:pPr>
            <w:r>
              <w:rPr>
                <w:sz w:val="20"/>
                <w:szCs w:val="20"/>
              </w:rPr>
              <w:t xml:space="preserve">CCAB </w:t>
            </w:r>
          </w:p>
          <w:p w14:paraId="2B3EACEA" w14:textId="77777777" w:rsidR="00F5245A" w:rsidRDefault="00F5245A" w:rsidP="00F5245A">
            <w:pPr>
              <w:rPr>
                <w:sz w:val="20"/>
                <w:szCs w:val="20"/>
              </w:rPr>
            </w:pPr>
            <w:r>
              <w:rPr>
                <w:sz w:val="20"/>
                <w:szCs w:val="20"/>
              </w:rPr>
              <w:t>4.</w:t>
            </w:r>
            <w:r w:rsidR="007C4A9B">
              <w:rPr>
                <w:sz w:val="20"/>
                <w:szCs w:val="20"/>
              </w:rPr>
              <w:t>14-18</w:t>
            </w:r>
          </w:p>
          <w:p w14:paraId="1E7C52EB" w14:textId="77777777" w:rsidR="00F5245A" w:rsidRDefault="00F5245A" w:rsidP="00F5245A">
            <w:pPr>
              <w:rPr>
                <w:sz w:val="20"/>
                <w:szCs w:val="20"/>
              </w:rPr>
            </w:pPr>
            <w:r>
              <w:rPr>
                <w:sz w:val="20"/>
                <w:szCs w:val="20"/>
              </w:rPr>
              <w:t>CCAB 4.</w:t>
            </w:r>
            <w:r w:rsidR="007C4A9B">
              <w:rPr>
                <w:sz w:val="20"/>
                <w:szCs w:val="20"/>
              </w:rPr>
              <w:t>6.19 -22</w:t>
            </w:r>
          </w:p>
        </w:tc>
      </w:tr>
      <w:tr w:rsidR="00F5245A" w14:paraId="4DC7ABA9" w14:textId="77777777" w:rsidTr="00844535">
        <w:tc>
          <w:tcPr>
            <w:tcW w:w="840" w:type="dxa"/>
          </w:tcPr>
          <w:p w14:paraId="012C7B57" w14:textId="77777777" w:rsidR="00F5245A" w:rsidRDefault="00F5245A" w:rsidP="00154CB6">
            <w:r>
              <w:lastRenderedPageBreak/>
              <w:t>2.3</w:t>
            </w:r>
          </w:p>
        </w:tc>
        <w:tc>
          <w:tcPr>
            <w:tcW w:w="6413" w:type="dxa"/>
          </w:tcPr>
          <w:p w14:paraId="22846FE8" w14:textId="77777777" w:rsidR="00486F68" w:rsidRDefault="00F5245A" w:rsidP="00F5245A">
            <w:r>
              <w:t xml:space="preserve">Has the firm considered the </w:t>
            </w:r>
            <w:hyperlink r:id="rId15" w:history="1">
              <w:r w:rsidRPr="00DD2334">
                <w:rPr>
                  <w:rStyle w:val="Hyperlink"/>
                </w:rPr>
                <w:t>high-risk factors</w:t>
              </w:r>
            </w:hyperlink>
            <w:r>
              <w:t xml:space="preserve"> disclosed by its supervisory authority?</w:t>
            </w:r>
            <w:r w:rsidR="00486F68">
              <w:t xml:space="preserve"> </w:t>
            </w:r>
          </w:p>
          <w:p w14:paraId="384B0E4A" w14:textId="381C640B" w:rsidR="00F5245A" w:rsidRDefault="00486F68" w:rsidP="00F5245A">
            <w:r>
              <w:t>(refer to</w:t>
            </w:r>
            <w:r w:rsidR="007C776C">
              <w:t xml:space="preserve"> </w:t>
            </w:r>
            <w:hyperlink r:id="rId16" w:history="1">
              <w:r w:rsidR="007C776C" w:rsidRPr="007C776C">
                <w:rPr>
                  <w:rStyle w:val="Hyperlink"/>
                </w:rPr>
                <w:t>icaew.com/moneylaundering</w:t>
              </w:r>
            </w:hyperlink>
            <w:r w:rsidR="007C776C">
              <w:t>)</w:t>
            </w:r>
          </w:p>
          <w:p w14:paraId="326FF677" w14:textId="77777777" w:rsidR="00F5245A" w:rsidRDefault="00F5245A" w:rsidP="00844535"/>
        </w:tc>
        <w:tc>
          <w:tcPr>
            <w:tcW w:w="1118" w:type="dxa"/>
          </w:tcPr>
          <w:p w14:paraId="0C4EF4F2" w14:textId="77777777" w:rsidR="00F5245A" w:rsidRDefault="00F5245A" w:rsidP="00154CB6"/>
        </w:tc>
        <w:tc>
          <w:tcPr>
            <w:tcW w:w="1193" w:type="dxa"/>
          </w:tcPr>
          <w:p w14:paraId="4C17A6DA" w14:textId="77777777" w:rsidR="00F5245A" w:rsidRDefault="00486F68" w:rsidP="00154CB6">
            <w:pPr>
              <w:rPr>
                <w:sz w:val="20"/>
                <w:szCs w:val="20"/>
              </w:rPr>
            </w:pPr>
            <w:r>
              <w:rPr>
                <w:sz w:val="20"/>
                <w:szCs w:val="20"/>
              </w:rPr>
              <w:t>CCAB</w:t>
            </w:r>
          </w:p>
          <w:p w14:paraId="4268E937" w14:textId="77777777" w:rsidR="00486F68" w:rsidRDefault="00486F68" w:rsidP="00154CB6">
            <w:pPr>
              <w:rPr>
                <w:sz w:val="20"/>
                <w:szCs w:val="20"/>
              </w:rPr>
            </w:pPr>
            <w:r>
              <w:rPr>
                <w:sz w:val="20"/>
                <w:szCs w:val="20"/>
              </w:rPr>
              <w:t>4.6.8</w:t>
            </w:r>
          </w:p>
        </w:tc>
      </w:tr>
      <w:tr w:rsidR="00F5245A" w14:paraId="753D4A4E" w14:textId="77777777" w:rsidTr="00844535">
        <w:tc>
          <w:tcPr>
            <w:tcW w:w="840" w:type="dxa"/>
          </w:tcPr>
          <w:p w14:paraId="00115395" w14:textId="77777777" w:rsidR="00F5245A" w:rsidRDefault="00F5245A" w:rsidP="00154CB6">
            <w:r>
              <w:t>2.4</w:t>
            </w:r>
          </w:p>
        </w:tc>
        <w:tc>
          <w:tcPr>
            <w:tcW w:w="6413" w:type="dxa"/>
          </w:tcPr>
          <w:p w14:paraId="33C01ECC" w14:textId="3436D689" w:rsidR="00DD2334" w:rsidRDefault="00DD2334" w:rsidP="006A20F0">
            <w:r>
              <w:t xml:space="preserve">Has the firm </w:t>
            </w:r>
            <w:r w:rsidR="002059FF">
              <w:t>developed and documented its procedures that are de</w:t>
            </w:r>
            <w:r>
              <w:t>signed to mitigate the identified</w:t>
            </w:r>
            <w:r w:rsidR="002059FF">
              <w:t xml:space="preserve"> money laundering</w:t>
            </w:r>
            <w:r>
              <w:t xml:space="preserve"> risks?</w:t>
            </w:r>
            <w:r w:rsidR="002059FF">
              <w:t xml:space="preserve"> </w:t>
            </w:r>
          </w:p>
        </w:tc>
        <w:tc>
          <w:tcPr>
            <w:tcW w:w="1118" w:type="dxa"/>
          </w:tcPr>
          <w:p w14:paraId="6C6A3D44" w14:textId="77777777" w:rsidR="00F5245A" w:rsidRDefault="00F5245A" w:rsidP="00154CB6"/>
        </w:tc>
        <w:tc>
          <w:tcPr>
            <w:tcW w:w="1193" w:type="dxa"/>
          </w:tcPr>
          <w:p w14:paraId="42BD5A48" w14:textId="77777777" w:rsidR="00F5245A" w:rsidRDefault="00F5245A" w:rsidP="00154CB6">
            <w:pPr>
              <w:rPr>
                <w:sz w:val="20"/>
                <w:szCs w:val="20"/>
              </w:rPr>
            </w:pPr>
          </w:p>
        </w:tc>
      </w:tr>
      <w:tr w:rsidR="00F5245A" w14:paraId="62C734CA" w14:textId="77777777" w:rsidTr="00844535">
        <w:tc>
          <w:tcPr>
            <w:tcW w:w="840" w:type="dxa"/>
          </w:tcPr>
          <w:p w14:paraId="4B587D7C" w14:textId="77777777" w:rsidR="00F5245A" w:rsidRDefault="00F5245A" w:rsidP="00154CB6">
            <w:r>
              <w:t>2.5</w:t>
            </w:r>
          </w:p>
          <w:p w14:paraId="1CD2CE4C" w14:textId="77777777" w:rsidR="00F5245A" w:rsidRDefault="00F5245A" w:rsidP="00154CB6"/>
        </w:tc>
        <w:tc>
          <w:tcPr>
            <w:tcW w:w="6413" w:type="dxa"/>
          </w:tcPr>
          <w:p w14:paraId="5E4101B0" w14:textId="77777777" w:rsidR="00F5245A" w:rsidRDefault="00F5245A" w:rsidP="00F5245A">
            <w:r>
              <w:t>Has the firm reviewed its firm-wide risk assessment in the last 12 months to make sure it is up to date?</w:t>
            </w:r>
          </w:p>
        </w:tc>
        <w:tc>
          <w:tcPr>
            <w:tcW w:w="1118" w:type="dxa"/>
          </w:tcPr>
          <w:p w14:paraId="7EEAB319" w14:textId="77777777" w:rsidR="00F5245A" w:rsidRDefault="00F5245A" w:rsidP="00154CB6"/>
        </w:tc>
        <w:tc>
          <w:tcPr>
            <w:tcW w:w="1193" w:type="dxa"/>
          </w:tcPr>
          <w:p w14:paraId="0CE5B115" w14:textId="77777777" w:rsidR="00F5245A" w:rsidRDefault="00F5245A" w:rsidP="00154CB6">
            <w:pPr>
              <w:rPr>
                <w:sz w:val="20"/>
                <w:szCs w:val="20"/>
              </w:rPr>
            </w:pPr>
          </w:p>
        </w:tc>
      </w:tr>
      <w:tr w:rsidR="00F5245A" w14:paraId="3F5B49AA" w14:textId="77777777" w:rsidTr="00844535">
        <w:tc>
          <w:tcPr>
            <w:tcW w:w="840" w:type="dxa"/>
          </w:tcPr>
          <w:p w14:paraId="0F411223" w14:textId="77777777" w:rsidR="00F5245A" w:rsidRDefault="00F5245A" w:rsidP="00154CB6">
            <w:r>
              <w:t>2.6</w:t>
            </w:r>
          </w:p>
        </w:tc>
        <w:tc>
          <w:tcPr>
            <w:tcW w:w="6413" w:type="dxa"/>
          </w:tcPr>
          <w:p w14:paraId="4E6179A4" w14:textId="77777777" w:rsidR="00F5245A" w:rsidRDefault="00F5245A" w:rsidP="00844535">
            <w:r>
              <w:t>Has the risk assessment been approved by the Senior Management team?</w:t>
            </w:r>
          </w:p>
        </w:tc>
        <w:tc>
          <w:tcPr>
            <w:tcW w:w="1118" w:type="dxa"/>
          </w:tcPr>
          <w:p w14:paraId="0C8479E0" w14:textId="77777777" w:rsidR="00F5245A" w:rsidRDefault="00F5245A" w:rsidP="00154CB6"/>
        </w:tc>
        <w:tc>
          <w:tcPr>
            <w:tcW w:w="1193" w:type="dxa"/>
          </w:tcPr>
          <w:p w14:paraId="51442C10" w14:textId="77777777" w:rsidR="00F5245A" w:rsidRDefault="00F5245A" w:rsidP="00154CB6">
            <w:pPr>
              <w:rPr>
                <w:sz w:val="20"/>
                <w:szCs w:val="20"/>
              </w:rPr>
            </w:pPr>
            <w:r>
              <w:rPr>
                <w:sz w:val="20"/>
                <w:szCs w:val="20"/>
              </w:rPr>
              <w:t>s.19(2)(b)</w:t>
            </w:r>
          </w:p>
        </w:tc>
      </w:tr>
      <w:tr w:rsidR="005C2D9B" w14:paraId="59D5B21D" w14:textId="77777777" w:rsidTr="00844535">
        <w:tc>
          <w:tcPr>
            <w:tcW w:w="840" w:type="dxa"/>
          </w:tcPr>
          <w:p w14:paraId="2C25CF28" w14:textId="77777777" w:rsidR="005C2D9B" w:rsidRDefault="005C2D9B" w:rsidP="00154CB6">
            <w:r>
              <w:t>2.7</w:t>
            </w:r>
          </w:p>
        </w:tc>
        <w:tc>
          <w:tcPr>
            <w:tcW w:w="6413" w:type="dxa"/>
          </w:tcPr>
          <w:p w14:paraId="4189078D" w14:textId="60678FBE" w:rsidR="005C2D9B" w:rsidRPr="005C2D9B" w:rsidRDefault="005C2D9B" w:rsidP="00844535">
            <w:pPr>
              <w:rPr>
                <w:rFonts w:cs="Arial"/>
              </w:rPr>
            </w:pPr>
            <w:r w:rsidRPr="006A6993">
              <w:rPr>
                <w:rFonts w:cs="Arial"/>
                <w:color w:val="222222"/>
                <w:lang w:val="en"/>
              </w:rPr>
              <w:t>When new products, business practices or technology are adopted</w:t>
            </w:r>
            <w:r w:rsidR="00D73E43">
              <w:rPr>
                <w:rFonts w:cs="Arial"/>
                <w:color w:val="222222"/>
                <w:lang w:val="en"/>
              </w:rPr>
              <w:t>,</w:t>
            </w:r>
            <w:r w:rsidRPr="006A6993">
              <w:rPr>
                <w:rFonts w:cs="Arial"/>
                <w:color w:val="222222"/>
                <w:lang w:val="en"/>
              </w:rPr>
              <w:t xml:space="preserve"> does the firm assesses and mitigate the money laundering and ter</w:t>
            </w:r>
            <w:r w:rsidR="00D61775">
              <w:rPr>
                <w:rFonts w:cs="Arial"/>
                <w:color w:val="222222"/>
                <w:lang w:val="en"/>
              </w:rPr>
              <w:t>rorist financing risks of these?</w:t>
            </w:r>
          </w:p>
        </w:tc>
        <w:tc>
          <w:tcPr>
            <w:tcW w:w="1118" w:type="dxa"/>
          </w:tcPr>
          <w:p w14:paraId="40F373C8" w14:textId="77777777" w:rsidR="005C2D9B" w:rsidRDefault="005C2D9B" w:rsidP="00154CB6"/>
        </w:tc>
        <w:tc>
          <w:tcPr>
            <w:tcW w:w="1193" w:type="dxa"/>
          </w:tcPr>
          <w:p w14:paraId="56AD850A" w14:textId="77777777" w:rsidR="005C2D9B" w:rsidRDefault="005C2D9B" w:rsidP="00154CB6">
            <w:pPr>
              <w:rPr>
                <w:sz w:val="20"/>
                <w:szCs w:val="20"/>
              </w:rPr>
            </w:pPr>
          </w:p>
        </w:tc>
      </w:tr>
      <w:tr w:rsidR="005070F9" w14:paraId="45B59ABA" w14:textId="77777777" w:rsidTr="00844535">
        <w:tc>
          <w:tcPr>
            <w:tcW w:w="840" w:type="dxa"/>
          </w:tcPr>
          <w:p w14:paraId="62EF79E9" w14:textId="5A69AC8B" w:rsidR="005070F9" w:rsidRPr="00FB45B2" w:rsidRDefault="005070F9" w:rsidP="00154CB6">
            <w:r w:rsidRPr="00FB45B2">
              <w:t>2.8</w:t>
            </w:r>
          </w:p>
        </w:tc>
        <w:tc>
          <w:tcPr>
            <w:tcW w:w="6413" w:type="dxa"/>
          </w:tcPr>
          <w:p w14:paraId="1824DCDA" w14:textId="2FB2481F" w:rsidR="005070F9" w:rsidRPr="00FB45B2" w:rsidRDefault="00FB45B2" w:rsidP="00844535">
            <w:pPr>
              <w:rPr>
                <w:rFonts w:cs="Arial"/>
                <w:color w:val="222222"/>
                <w:lang w:val="en"/>
              </w:rPr>
            </w:pPr>
            <w:r w:rsidRPr="007E1247">
              <w:rPr>
                <w:rFonts w:cs="Arial"/>
                <w:color w:val="494949"/>
                <w:shd w:val="clear" w:color="auto" w:fill="FFFFFF"/>
              </w:rPr>
              <w:t xml:space="preserve">Have you taken </w:t>
            </w:r>
            <w:r w:rsidRPr="007E1247">
              <w:rPr>
                <w:rStyle w:val="legaddition"/>
                <w:rFonts w:cs="Arial"/>
                <w:color w:val="494949"/>
              </w:rPr>
              <w:t xml:space="preserve">appropriate steps to identify and assess the risks of proliferation financing to which </w:t>
            </w:r>
            <w:r>
              <w:rPr>
                <w:rStyle w:val="legaddition"/>
                <w:rFonts w:cs="Arial"/>
                <w:color w:val="494949"/>
              </w:rPr>
              <w:t xml:space="preserve">your </w:t>
            </w:r>
            <w:r w:rsidRPr="007E1247">
              <w:rPr>
                <w:rStyle w:val="legaddition"/>
                <w:rFonts w:cs="Arial"/>
                <w:color w:val="494949"/>
              </w:rPr>
              <w:t xml:space="preserve">business is subject? </w:t>
            </w:r>
          </w:p>
        </w:tc>
        <w:tc>
          <w:tcPr>
            <w:tcW w:w="1118" w:type="dxa"/>
          </w:tcPr>
          <w:p w14:paraId="59395EAD" w14:textId="77777777" w:rsidR="005070F9" w:rsidRDefault="005070F9" w:rsidP="00154CB6"/>
        </w:tc>
        <w:tc>
          <w:tcPr>
            <w:tcW w:w="1193" w:type="dxa"/>
          </w:tcPr>
          <w:p w14:paraId="08F1F7A1" w14:textId="73EBF18F" w:rsidR="005070F9" w:rsidRDefault="00FB45B2" w:rsidP="00154CB6">
            <w:pPr>
              <w:rPr>
                <w:sz w:val="20"/>
                <w:szCs w:val="20"/>
              </w:rPr>
            </w:pPr>
            <w:r>
              <w:rPr>
                <w:sz w:val="20"/>
                <w:szCs w:val="20"/>
              </w:rPr>
              <w:t>S18 (A)</w:t>
            </w:r>
          </w:p>
        </w:tc>
      </w:tr>
    </w:tbl>
    <w:p w14:paraId="761EE86F" w14:textId="77777777" w:rsidR="00154CB6" w:rsidRDefault="00154CB6" w:rsidP="00154CB6"/>
    <w:p w14:paraId="1AC7EBBA" w14:textId="77777777" w:rsidR="00CE031B" w:rsidRPr="005F5E1B" w:rsidRDefault="00CE031B" w:rsidP="00CE031B">
      <w:pPr>
        <w:pStyle w:val="ListParagraph"/>
        <w:numPr>
          <w:ilvl w:val="0"/>
          <w:numId w:val="42"/>
        </w:numPr>
        <w:rPr>
          <w:b/>
        </w:rPr>
      </w:pPr>
      <w:r>
        <w:rPr>
          <w:b/>
        </w:rPr>
        <w:t>CUSTOMER DUE DILIGENCE</w:t>
      </w:r>
      <w:r w:rsidR="00740CC6">
        <w:rPr>
          <w:b/>
        </w:rPr>
        <w:t xml:space="preserve"> (CDD)</w:t>
      </w:r>
    </w:p>
    <w:p w14:paraId="02AB0CB9" w14:textId="77777777" w:rsidR="00CE031B" w:rsidRPr="005F5E1B" w:rsidRDefault="00CE031B" w:rsidP="00CE031B">
      <w:pPr>
        <w:rPr>
          <w:b/>
        </w:rPr>
      </w:pPr>
    </w:p>
    <w:tbl>
      <w:tblPr>
        <w:tblStyle w:val="ICAEWtable"/>
        <w:tblW w:w="0" w:type="auto"/>
        <w:tblLook w:val="0600" w:firstRow="0" w:lastRow="0" w:firstColumn="0" w:lastColumn="0" w:noHBand="1" w:noVBand="1"/>
      </w:tblPr>
      <w:tblGrid>
        <w:gridCol w:w="830"/>
        <w:gridCol w:w="13"/>
        <w:gridCol w:w="6406"/>
        <w:gridCol w:w="339"/>
        <w:gridCol w:w="302"/>
        <w:gridCol w:w="481"/>
        <w:gridCol w:w="1193"/>
      </w:tblGrid>
      <w:tr w:rsidR="009F245D" w14:paraId="17AE62F6" w14:textId="77777777" w:rsidTr="009F245D">
        <w:tc>
          <w:tcPr>
            <w:tcW w:w="830" w:type="dxa"/>
          </w:tcPr>
          <w:p w14:paraId="2A3BBD20" w14:textId="77777777" w:rsidR="009F245D" w:rsidRDefault="009F245D" w:rsidP="008B0D8D"/>
        </w:tc>
        <w:tc>
          <w:tcPr>
            <w:tcW w:w="6419" w:type="dxa"/>
            <w:gridSpan w:val="2"/>
          </w:tcPr>
          <w:p w14:paraId="50D34F70" w14:textId="77777777" w:rsidR="009F245D" w:rsidRDefault="009F245D" w:rsidP="008B0D8D"/>
        </w:tc>
        <w:tc>
          <w:tcPr>
            <w:tcW w:w="339" w:type="dxa"/>
          </w:tcPr>
          <w:p w14:paraId="559B5B38" w14:textId="77777777" w:rsidR="009F245D" w:rsidRDefault="009F245D" w:rsidP="008B0D8D">
            <w:r>
              <w:t xml:space="preserve">Y  </w:t>
            </w:r>
          </w:p>
        </w:tc>
        <w:tc>
          <w:tcPr>
            <w:tcW w:w="302" w:type="dxa"/>
          </w:tcPr>
          <w:p w14:paraId="440763E3" w14:textId="77777777" w:rsidR="009F245D" w:rsidRDefault="009F245D" w:rsidP="008B0D8D">
            <w:r>
              <w:t>N</w:t>
            </w:r>
          </w:p>
        </w:tc>
        <w:tc>
          <w:tcPr>
            <w:tcW w:w="481" w:type="dxa"/>
          </w:tcPr>
          <w:p w14:paraId="6A8FCE8F" w14:textId="77777777" w:rsidR="009F245D" w:rsidRDefault="009F245D" w:rsidP="008B0D8D">
            <w:r>
              <w:t>N/A</w:t>
            </w:r>
          </w:p>
        </w:tc>
        <w:tc>
          <w:tcPr>
            <w:tcW w:w="1193" w:type="dxa"/>
          </w:tcPr>
          <w:p w14:paraId="29F42EA6" w14:textId="77777777" w:rsidR="009F245D" w:rsidRDefault="009F245D" w:rsidP="008B0D8D">
            <w:r>
              <w:t>Comments</w:t>
            </w:r>
          </w:p>
        </w:tc>
      </w:tr>
      <w:tr w:rsidR="00CE031B" w14:paraId="52E39BF7" w14:textId="77777777" w:rsidTr="00CE031B">
        <w:tc>
          <w:tcPr>
            <w:tcW w:w="843" w:type="dxa"/>
            <w:gridSpan w:val="2"/>
          </w:tcPr>
          <w:p w14:paraId="40C9D0A7" w14:textId="77777777" w:rsidR="00CE031B" w:rsidRDefault="00DD2334" w:rsidP="00491442">
            <w:r>
              <w:t>3.1</w:t>
            </w:r>
          </w:p>
        </w:tc>
        <w:tc>
          <w:tcPr>
            <w:tcW w:w="6406" w:type="dxa"/>
          </w:tcPr>
          <w:p w14:paraId="19567B4D" w14:textId="3D5C95CB" w:rsidR="00CE031B" w:rsidRDefault="00C87F63" w:rsidP="00E50BDF">
            <w:r>
              <w:t>Does the firm have c</w:t>
            </w:r>
            <w:r w:rsidR="00F816AD">
              <w:t xml:space="preserve">ustomer </w:t>
            </w:r>
            <w:r>
              <w:t>due diligence procedures which will help it</w:t>
            </w:r>
            <w:r w:rsidR="007F4870">
              <w:t xml:space="preserve"> to</w:t>
            </w:r>
            <w:r>
              <w:t xml:space="preserve"> know and understand a client’s identity and business activities so that any money laundering or terrorist financing risks can be properly managed?</w:t>
            </w:r>
          </w:p>
        </w:tc>
        <w:tc>
          <w:tcPr>
            <w:tcW w:w="1122" w:type="dxa"/>
            <w:gridSpan w:val="3"/>
          </w:tcPr>
          <w:p w14:paraId="25C4EA47" w14:textId="77777777" w:rsidR="00CE031B" w:rsidRDefault="00CE031B" w:rsidP="007F4870"/>
        </w:tc>
        <w:tc>
          <w:tcPr>
            <w:tcW w:w="1193" w:type="dxa"/>
          </w:tcPr>
          <w:p w14:paraId="0E5C6D34" w14:textId="77777777" w:rsidR="003111DF" w:rsidRPr="003111DF" w:rsidRDefault="003111DF" w:rsidP="007F4870">
            <w:pPr>
              <w:rPr>
                <w:sz w:val="20"/>
                <w:szCs w:val="20"/>
              </w:rPr>
            </w:pPr>
            <w:r>
              <w:rPr>
                <w:sz w:val="20"/>
                <w:szCs w:val="20"/>
              </w:rPr>
              <w:t>s</w:t>
            </w:r>
            <w:r w:rsidRPr="003111DF">
              <w:rPr>
                <w:sz w:val="20"/>
                <w:szCs w:val="20"/>
              </w:rPr>
              <w:t>27</w:t>
            </w:r>
          </w:p>
          <w:p w14:paraId="0AD61B57" w14:textId="77777777" w:rsidR="00CE031B" w:rsidRDefault="003111DF" w:rsidP="007F4870">
            <w:r w:rsidRPr="003111DF">
              <w:rPr>
                <w:sz w:val="20"/>
                <w:szCs w:val="20"/>
              </w:rPr>
              <w:t>CCAB 5</w:t>
            </w:r>
            <w:r w:rsidR="00F81EAC">
              <w:rPr>
                <w:sz w:val="20"/>
                <w:szCs w:val="20"/>
              </w:rPr>
              <w:t xml:space="preserve"> and Appendix </w:t>
            </w:r>
            <w:r w:rsidR="00E50BDF">
              <w:rPr>
                <w:sz w:val="20"/>
                <w:szCs w:val="20"/>
              </w:rPr>
              <w:t>E</w:t>
            </w:r>
          </w:p>
        </w:tc>
      </w:tr>
      <w:tr w:rsidR="00CE031B" w14:paraId="60B5A5E5" w14:textId="77777777" w:rsidTr="00CE031B">
        <w:tc>
          <w:tcPr>
            <w:tcW w:w="843" w:type="dxa"/>
            <w:gridSpan w:val="2"/>
          </w:tcPr>
          <w:p w14:paraId="00E337E3" w14:textId="77777777" w:rsidR="00CE031B" w:rsidRDefault="0036511C" w:rsidP="003111DF">
            <w:r>
              <w:t>3.2</w:t>
            </w:r>
          </w:p>
        </w:tc>
        <w:tc>
          <w:tcPr>
            <w:tcW w:w="6406" w:type="dxa"/>
          </w:tcPr>
          <w:p w14:paraId="27E3BB2F" w14:textId="77777777" w:rsidR="00CE031B" w:rsidRDefault="00C87F63" w:rsidP="00C87F63">
            <w:r>
              <w:t xml:space="preserve">Are there controls to prevent any work being started for the client before these procedures are complete? </w:t>
            </w:r>
          </w:p>
          <w:p w14:paraId="6690CAFF" w14:textId="77777777" w:rsidR="009F30A2" w:rsidRDefault="009F30A2" w:rsidP="00C87F63"/>
          <w:p w14:paraId="5BC88492" w14:textId="77777777" w:rsidR="009F30A2" w:rsidRDefault="009F30A2" w:rsidP="00E50BDF"/>
        </w:tc>
        <w:tc>
          <w:tcPr>
            <w:tcW w:w="1122" w:type="dxa"/>
            <w:gridSpan w:val="3"/>
          </w:tcPr>
          <w:p w14:paraId="3692B4CC" w14:textId="77777777" w:rsidR="00CE031B" w:rsidRDefault="00CE031B" w:rsidP="007F4870"/>
        </w:tc>
        <w:tc>
          <w:tcPr>
            <w:tcW w:w="1193" w:type="dxa"/>
          </w:tcPr>
          <w:p w14:paraId="352ED532" w14:textId="77777777" w:rsidR="00CE031B" w:rsidRPr="007D2616" w:rsidRDefault="003111DF" w:rsidP="003111DF">
            <w:pPr>
              <w:rPr>
                <w:sz w:val="20"/>
                <w:szCs w:val="20"/>
              </w:rPr>
            </w:pPr>
            <w:r>
              <w:rPr>
                <w:sz w:val="20"/>
                <w:szCs w:val="20"/>
              </w:rPr>
              <w:t>s30(2)</w:t>
            </w:r>
          </w:p>
        </w:tc>
      </w:tr>
      <w:tr w:rsidR="00CE031B" w14:paraId="2314C01F" w14:textId="77777777" w:rsidTr="00CE031B">
        <w:tc>
          <w:tcPr>
            <w:tcW w:w="843" w:type="dxa"/>
            <w:gridSpan w:val="2"/>
          </w:tcPr>
          <w:p w14:paraId="33AA2E04" w14:textId="77777777" w:rsidR="00CE031B" w:rsidRDefault="00434337" w:rsidP="007F4870">
            <w:r>
              <w:t>3.3</w:t>
            </w:r>
          </w:p>
          <w:p w14:paraId="22B4118B" w14:textId="77777777" w:rsidR="00CE031B" w:rsidRDefault="00CE031B" w:rsidP="007F4870"/>
          <w:p w14:paraId="7111BCE9" w14:textId="77777777" w:rsidR="00CE031B" w:rsidRDefault="00CE031B" w:rsidP="007F4870"/>
          <w:p w14:paraId="5089386B" w14:textId="77777777" w:rsidR="003111DF" w:rsidRDefault="003111DF" w:rsidP="007F4870"/>
          <w:p w14:paraId="3B4651CA" w14:textId="77777777" w:rsidR="00CE031B" w:rsidRDefault="00CE031B" w:rsidP="007F4870"/>
          <w:p w14:paraId="13BC81F6" w14:textId="77777777" w:rsidR="007F4870" w:rsidRDefault="007F4870" w:rsidP="007F4870"/>
          <w:p w14:paraId="41D26A19" w14:textId="77777777" w:rsidR="002625D5" w:rsidRDefault="002625D5" w:rsidP="007F4870"/>
        </w:tc>
        <w:tc>
          <w:tcPr>
            <w:tcW w:w="6406" w:type="dxa"/>
          </w:tcPr>
          <w:p w14:paraId="403D0F9B" w14:textId="77777777" w:rsidR="00CE031B" w:rsidRDefault="003111DF" w:rsidP="007F4870">
            <w:r>
              <w:t>Does the firm use a recognised AML system to document its CDD?</w:t>
            </w:r>
          </w:p>
          <w:p w14:paraId="018C94F0" w14:textId="36D105C2" w:rsidR="003111DF" w:rsidRDefault="003111DF" w:rsidP="007F4870">
            <w:r>
              <w:t>If so which one?  ............................</w:t>
            </w:r>
          </w:p>
          <w:p w14:paraId="0BD6C1F7" w14:textId="77777777" w:rsidR="007C776C" w:rsidRDefault="007C776C" w:rsidP="007F4870"/>
          <w:p w14:paraId="093A76AF" w14:textId="77777777" w:rsidR="003111DF" w:rsidRDefault="003111DF" w:rsidP="007F4870">
            <w:r>
              <w:t>Date of last update       ……………</w:t>
            </w:r>
          </w:p>
          <w:p w14:paraId="22E7D398" w14:textId="77777777" w:rsidR="007F4870" w:rsidRDefault="007F4870" w:rsidP="007F4870"/>
          <w:p w14:paraId="32AD4027" w14:textId="77777777" w:rsidR="00375A33" w:rsidRDefault="00C64733" w:rsidP="00694566">
            <w:r>
              <w:t>Does the system or the firm’s own bespoke system include the following:</w:t>
            </w:r>
          </w:p>
        </w:tc>
        <w:tc>
          <w:tcPr>
            <w:tcW w:w="1122" w:type="dxa"/>
            <w:gridSpan w:val="3"/>
          </w:tcPr>
          <w:p w14:paraId="3B82F6C4" w14:textId="77777777" w:rsidR="00CE031B" w:rsidRDefault="00CE031B" w:rsidP="007F4870"/>
        </w:tc>
        <w:tc>
          <w:tcPr>
            <w:tcW w:w="1193" w:type="dxa"/>
          </w:tcPr>
          <w:p w14:paraId="2A419030" w14:textId="77777777" w:rsidR="00CE031B" w:rsidRDefault="00CE031B" w:rsidP="007F4870">
            <w:pPr>
              <w:rPr>
                <w:sz w:val="20"/>
                <w:szCs w:val="20"/>
              </w:rPr>
            </w:pPr>
          </w:p>
          <w:p w14:paraId="30454E77" w14:textId="77777777" w:rsidR="002625D5" w:rsidRDefault="002625D5" w:rsidP="007F4870">
            <w:pPr>
              <w:rPr>
                <w:sz w:val="20"/>
                <w:szCs w:val="20"/>
              </w:rPr>
            </w:pPr>
          </w:p>
          <w:p w14:paraId="6DDFFA94" w14:textId="77777777" w:rsidR="002625D5" w:rsidRDefault="002625D5" w:rsidP="007F4870">
            <w:pPr>
              <w:rPr>
                <w:sz w:val="20"/>
                <w:szCs w:val="20"/>
              </w:rPr>
            </w:pPr>
          </w:p>
          <w:p w14:paraId="449CE751" w14:textId="77777777" w:rsidR="002625D5" w:rsidRDefault="002625D5" w:rsidP="007F4870">
            <w:pPr>
              <w:rPr>
                <w:sz w:val="20"/>
                <w:szCs w:val="20"/>
              </w:rPr>
            </w:pPr>
          </w:p>
          <w:p w14:paraId="5262E976" w14:textId="77777777" w:rsidR="002625D5" w:rsidRDefault="002625D5" w:rsidP="007F4870">
            <w:pPr>
              <w:rPr>
                <w:sz w:val="20"/>
                <w:szCs w:val="20"/>
              </w:rPr>
            </w:pPr>
          </w:p>
          <w:p w14:paraId="37A3484E" w14:textId="77777777" w:rsidR="002625D5" w:rsidRDefault="002625D5" w:rsidP="007F4870">
            <w:pPr>
              <w:rPr>
                <w:sz w:val="20"/>
                <w:szCs w:val="20"/>
              </w:rPr>
            </w:pPr>
          </w:p>
          <w:p w14:paraId="0E19BC85" w14:textId="77777777" w:rsidR="002625D5" w:rsidRDefault="002625D5" w:rsidP="007F4870">
            <w:pPr>
              <w:rPr>
                <w:sz w:val="20"/>
                <w:szCs w:val="20"/>
              </w:rPr>
            </w:pPr>
          </w:p>
          <w:p w14:paraId="0C61E82D" w14:textId="77777777" w:rsidR="00375A33" w:rsidRPr="007D2616" w:rsidRDefault="00375A33" w:rsidP="00694566">
            <w:pPr>
              <w:rPr>
                <w:sz w:val="20"/>
                <w:szCs w:val="20"/>
              </w:rPr>
            </w:pPr>
          </w:p>
        </w:tc>
      </w:tr>
      <w:tr w:rsidR="00C64733" w14:paraId="20414F61" w14:textId="77777777" w:rsidTr="00CE031B">
        <w:tc>
          <w:tcPr>
            <w:tcW w:w="843" w:type="dxa"/>
            <w:gridSpan w:val="2"/>
          </w:tcPr>
          <w:p w14:paraId="6E1B1A75" w14:textId="77777777" w:rsidR="00C64733" w:rsidRPr="00C64733" w:rsidRDefault="00C64733" w:rsidP="00C64733">
            <w:r>
              <w:t>a)</w:t>
            </w:r>
          </w:p>
        </w:tc>
        <w:tc>
          <w:tcPr>
            <w:tcW w:w="6406" w:type="dxa"/>
          </w:tcPr>
          <w:p w14:paraId="20D2F95C" w14:textId="2470CDC9" w:rsidR="00C64733" w:rsidRDefault="00C64733" w:rsidP="00C64733">
            <w:r>
              <w:t xml:space="preserve">Identification of the client including establishing the identity of anyone who ultimately owns or controls the </w:t>
            </w:r>
            <w:r w:rsidRPr="7EC5EB2E">
              <w:rPr>
                <w:i/>
                <w:iCs/>
              </w:rPr>
              <w:t>client</w:t>
            </w:r>
            <w:r>
              <w:t xml:space="preserve">. These people </w:t>
            </w:r>
            <w:r w:rsidR="004028EB">
              <w:t>a</w:t>
            </w:r>
            <w:r w:rsidR="00F16F5F">
              <w:t xml:space="preserve">re the </w:t>
            </w:r>
            <w:r w:rsidR="00F816AD">
              <w:t>b</w:t>
            </w:r>
            <w:r w:rsidR="00F16F5F">
              <w:t xml:space="preserve">eneficial </w:t>
            </w:r>
            <w:r w:rsidR="00F816AD">
              <w:t>o</w:t>
            </w:r>
            <w:r w:rsidR="00F16F5F">
              <w:t>wners (BOs)?</w:t>
            </w:r>
          </w:p>
        </w:tc>
        <w:tc>
          <w:tcPr>
            <w:tcW w:w="1122" w:type="dxa"/>
            <w:gridSpan w:val="3"/>
          </w:tcPr>
          <w:p w14:paraId="58B505D4" w14:textId="77777777" w:rsidR="00C64733" w:rsidRDefault="00C64733" w:rsidP="007F4870"/>
        </w:tc>
        <w:tc>
          <w:tcPr>
            <w:tcW w:w="1193" w:type="dxa"/>
          </w:tcPr>
          <w:p w14:paraId="33AD73D4" w14:textId="77777777" w:rsidR="00C64733" w:rsidRDefault="00E50BDF" w:rsidP="007F4870">
            <w:pPr>
              <w:rPr>
                <w:sz w:val="20"/>
                <w:szCs w:val="20"/>
              </w:rPr>
            </w:pPr>
            <w:r>
              <w:rPr>
                <w:sz w:val="20"/>
                <w:szCs w:val="20"/>
              </w:rPr>
              <w:t>CCAB</w:t>
            </w:r>
            <w:r w:rsidR="002059FF">
              <w:rPr>
                <w:sz w:val="20"/>
                <w:szCs w:val="20"/>
              </w:rPr>
              <w:t xml:space="preserve"> 5.1.9</w:t>
            </w:r>
          </w:p>
        </w:tc>
      </w:tr>
      <w:tr w:rsidR="009F30A2" w14:paraId="3EB7ACD2" w14:textId="77777777" w:rsidTr="00CE031B">
        <w:tc>
          <w:tcPr>
            <w:tcW w:w="843" w:type="dxa"/>
            <w:gridSpan w:val="2"/>
          </w:tcPr>
          <w:p w14:paraId="048EFB08" w14:textId="77777777" w:rsidR="009F30A2" w:rsidRDefault="00C64733" w:rsidP="007F4870">
            <w:r>
              <w:t>b</w:t>
            </w:r>
            <w:r w:rsidR="009F30A2">
              <w:t>)</w:t>
            </w:r>
          </w:p>
        </w:tc>
        <w:tc>
          <w:tcPr>
            <w:tcW w:w="6406" w:type="dxa"/>
          </w:tcPr>
          <w:p w14:paraId="7C411D9F" w14:textId="77777777" w:rsidR="009F30A2" w:rsidRDefault="009F30A2" w:rsidP="0036511C">
            <w:r>
              <w:t xml:space="preserve">Documentation of the firm’s risk assessment for the client including the reasons for that assessment? </w:t>
            </w:r>
          </w:p>
        </w:tc>
        <w:tc>
          <w:tcPr>
            <w:tcW w:w="1122" w:type="dxa"/>
            <w:gridSpan w:val="3"/>
          </w:tcPr>
          <w:p w14:paraId="691A540C" w14:textId="77777777" w:rsidR="009F30A2" w:rsidRDefault="009F30A2" w:rsidP="007F4870"/>
        </w:tc>
        <w:tc>
          <w:tcPr>
            <w:tcW w:w="1193" w:type="dxa"/>
          </w:tcPr>
          <w:p w14:paraId="321730CB" w14:textId="77777777" w:rsidR="009F30A2" w:rsidRDefault="00E50BDF" w:rsidP="007F4870">
            <w:pPr>
              <w:rPr>
                <w:sz w:val="20"/>
                <w:szCs w:val="20"/>
              </w:rPr>
            </w:pPr>
            <w:r>
              <w:rPr>
                <w:sz w:val="20"/>
                <w:szCs w:val="20"/>
              </w:rPr>
              <w:t>CCAB 5.1.10</w:t>
            </w:r>
          </w:p>
        </w:tc>
      </w:tr>
      <w:tr w:rsidR="00C64733" w14:paraId="4200A4D2" w14:textId="77777777" w:rsidTr="00CE031B">
        <w:tc>
          <w:tcPr>
            <w:tcW w:w="843" w:type="dxa"/>
            <w:gridSpan w:val="2"/>
          </w:tcPr>
          <w:p w14:paraId="276DBC4C" w14:textId="77777777" w:rsidR="00C64733" w:rsidRDefault="00C64733" w:rsidP="007F4870">
            <w:r>
              <w:t>c)</w:t>
            </w:r>
          </w:p>
        </w:tc>
        <w:tc>
          <w:tcPr>
            <w:tcW w:w="6406" w:type="dxa"/>
          </w:tcPr>
          <w:p w14:paraId="37DD7871" w14:textId="77777777" w:rsidR="00C64733" w:rsidRDefault="00C64733" w:rsidP="00C64733">
            <w:r>
              <w:t>Requirement to obtain evidence that verifies the identity i</w:t>
            </w:r>
            <w:r w:rsidR="00E93517">
              <w:t xml:space="preserve">nformation gathered during the identification </w:t>
            </w:r>
            <w:r>
              <w:t xml:space="preserve">stage. </w:t>
            </w:r>
            <w:r w:rsidR="00E50BDF">
              <w:t xml:space="preserve">(For </w:t>
            </w:r>
            <w:r w:rsidR="00E50BDF">
              <w:lastRenderedPageBreak/>
              <w:t xml:space="preserve">corporates and others, in addition to the </w:t>
            </w:r>
            <w:r w:rsidR="00E50BDF" w:rsidRPr="261CD3E7">
              <w:rPr>
                <w:i/>
                <w:iCs/>
              </w:rPr>
              <w:t>client</w:t>
            </w:r>
            <w:r w:rsidR="00E50BDF">
              <w:t xml:space="preserve"> itself, reasonable verification measures for any individual beneficial owners (BOs) must also be considered on a risk sensitive basis.)</w:t>
            </w:r>
          </w:p>
        </w:tc>
        <w:tc>
          <w:tcPr>
            <w:tcW w:w="1122" w:type="dxa"/>
            <w:gridSpan w:val="3"/>
          </w:tcPr>
          <w:p w14:paraId="46624FCE" w14:textId="77777777" w:rsidR="00C64733" w:rsidRDefault="00C64733" w:rsidP="007F4870"/>
        </w:tc>
        <w:tc>
          <w:tcPr>
            <w:tcW w:w="1193" w:type="dxa"/>
          </w:tcPr>
          <w:p w14:paraId="449C79FC" w14:textId="77777777" w:rsidR="00C64733" w:rsidRDefault="00E50BDF" w:rsidP="007F4870">
            <w:pPr>
              <w:rPr>
                <w:sz w:val="20"/>
                <w:szCs w:val="20"/>
              </w:rPr>
            </w:pPr>
            <w:r>
              <w:rPr>
                <w:sz w:val="20"/>
                <w:szCs w:val="20"/>
              </w:rPr>
              <w:t>CCAB 5.1.13</w:t>
            </w:r>
          </w:p>
        </w:tc>
      </w:tr>
      <w:tr w:rsidR="009F30A2" w14:paraId="1EB8E79D" w14:textId="77777777" w:rsidTr="00CE031B">
        <w:tc>
          <w:tcPr>
            <w:tcW w:w="843" w:type="dxa"/>
            <w:gridSpan w:val="2"/>
          </w:tcPr>
          <w:p w14:paraId="2DBFD1D3" w14:textId="77777777" w:rsidR="009F30A2" w:rsidRDefault="00E50BDF" w:rsidP="007F4870">
            <w:r>
              <w:t>d)</w:t>
            </w:r>
          </w:p>
        </w:tc>
        <w:tc>
          <w:tcPr>
            <w:tcW w:w="6406" w:type="dxa"/>
          </w:tcPr>
          <w:p w14:paraId="32E154B5" w14:textId="34B0A3B2" w:rsidR="00E93517" w:rsidRPr="00124DB8" w:rsidRDefault="00E93517" w:rsidP="006A6993">
            <w:pPr>
              <w:pStyle w:val="ListBullet1Client"/>
              <w:numPr>
                <w:ilvl w:val="0"/>
                <w:numId w:val="0"/>
              </w:numPr>
              <w:tabs>
                <w:tab w:val="left" w:pos="0"/>
              </w:tabs>
              <w:spacing w:before="0" w:after="0"/>
              <w:jc w:val="both"/>
              <w:rPr>
                <w:rFonts w:ascii="Arial" w:hAnsi="Arial" w:cs="Arial"/>
                <w:sz w:val="22"/>
                <w:szCs w:val="22"/>
              </w:rPr>
            </w:pPr>
            <w:r w:rsidRPr="00124DB8">
              <w:rPr>
                <w:rFonts w:ascii="Arial" w:hAnsi="Arial" w:cs="Arial"/>
                <w:sz w:val="22"/>
                <w:szCs w:val="22"/>
              </w:rPr>
              <w:t xml:space="preserve">Do procedures including </w:t>
            </w:r>
            <w:r w:rsidR="007C776C">
              <w:rPr>
                <w:rFonts w:ascii="Arial" w:hAnsi="Arial" w:cs="Arial"/>
                <w:sz w:val="22"/>
                <w:szCs w:val="22"/>
              </w:rPr>
              <w:t>g</w:t>
            </w:r>
            <w:r w:rsidRPr="00124DB8">
              <w:rPr>
                <w:rFonts w:ascii="Arial" w:hAnsi="Arial" w:cs="Arial"/>
                <w:sz w:val="22"/>
                <w:szCs w:val="22"/>
              </w:rPr>
              <w:t xml:space="preserve">athering information on the intended purpose and nature of the </w:t>
            </w:r>
            <w:r w:rsidRPr="00124DB8">
              <w:rPr>
                <w:rFonts w:ascii="Arial" w:hAnsi="Arial" w:cs="Arial"/>
                <w:b/>
                <w:i/>
                <w:sz w:val="22"/>
                <w:szCs w:val="22"/>
              </w:rPr>
              <w:t>business relationship</w:t>
            </w:r>
            <w:r w:rsidR="008F584E" w:rsidRPr="00124DB8">
              <w:rPr>
                <w:rFonts w:ascii="Arial" w:hAnsi="Arial" w:cs="Arial"/>
                <w:sz w:val="22"/>
                <w:szCs w:val="22"/>
              </w:rPr>
              <w:t>?</w:t>
            </w:r>
          </w:p>
          <w:p w14:paraId="097B816B" w14:textId="77777777" w:rsidR="009F30A2" w:rsidRDefault="009F30A2" w:rsidP="009F30A2"/>
        </w:tc>
        <w:tc>
          <w:tcPr>
            <w:tcW w:w="1122" w:type="dxa"/>
            <w:gridSpan w:val="3"/>
          </w:tcPr>
          <w:p w14:paraId="62209B4B" w14:textId="77777777" w:rsidR="009F30A2" w:rsidRDefault="009F30A2" w:rsidP="007F4870"/>
        </w:tc>
        <w:tc>
          <w:tcPr>
            <w:tcW w:w="1193" w:type="dxa"/>
          </w:tcPr>
          <w:p w14:paraId="17F279A5" w14:textId="77777777" w:rsidR="002059FF" w:rsidRDefault="002059FF" w:rsidP="007F4870">
            <w:pPr>
              <w:rPr>
                <w:sz w:val="20"/>
                <w:szCs w:val="20"/>
              </w:rPr>
            </w:pPr>
            <w:r>
              <w:rPr>
                <w:sz w:val="20"/>
                <w:szCs w:val="20"/>
              </w:rPr>
              <w:t>CCAB</w:t>
            </w:r>
          </w:p>
          <w:p w14:paraId="4C3169E9" w14:textId="77777777" w:rsidR="009F30A2" w:rsidRDefault="00E93517" w:rsidP="007F4870">
            <w:pPr>
              <w:rPr>
                <w:sz w:val="20"/>
                <w:szCs w:val="20"/>
              </w:rPr>
            </w:pPr>
            <w:r>
              <w:rPr>
                <w:sz w:val="20"/>
                <w:szCs w:val="20"/>
              </w:rPr>
              <w:t>5.1.11</w:t>
            </w:r>
          </w:p>
        </w:tc>
      </w:tr>
      <w:tr w:rsidR="009F30A2" w14:paraId="01FBD180" w14:textId="77777777" w:rsidTr="00CE031B">
        <w:tc>
          <w:tcPr>
            <w:tcW w:w="843" w:type="dxa"/>
            <w:gridSpan w:val="2"/>
          </w:tcPr>
          <w:p w14:paraId="369A2EF4" w14:textId="77777777" w:rsidR="009F30A2" w:rsidRDefault="006B09CC" w:rsidP="007F4870">
            <w:r>
              <w:t>e</w:t>
            </w:r>
            <w:r w:rsidR="009F30A2">
              <w:t>)</w:t>
            </w:r>
          </w:p>
        </w:tc>
        <w:tc>
          <w:tcPr>
            <w:tcW w:w="6406" w:type="dxa"/>
          </w:tcPr>
          <w:p w14:paraId="540813F7" w14:textId="77777777" w:rsidR="009F30A2" w:rsidRDefault="00694566" w:rsidP="0036511C">
            <w:r>
              <w:t>Circumstances in which the firm may apply simplified due diligence (SDD)?</w:t>
            </w:r>
          </w:p>
        </w:tc>
        <w:tc>
          <w:tcPr>
            <w:tcW w:w="1122" w:type="dxa"/>
            <w:gridSpan w:val="3"/>
          </w:tcPr>
          <w:p w14:paraId="54F2D5F4" w14:textId="77777777" w:rsidR="009F30A2" w:rsidRDefault="009F30A2" w:rsidP="007F4870"/>
        </w:tc>
        <w:tc>
          <w:tcPr>
            <w:tcW w:w="1193" w:type="dxa"/>
          </w:tcPr>
          <w:p w14:paraId="0306C8B6" w14:textId="77777777" w:rsidR="00694566" w:rsidRPr="006A6993" w:rsidRDefault="00694566" w:rsidP="00694566">
            <w:pPr>
              <w:rPr>
                <w:color w:val="000000" w:themeColor="text1"/>
                <w:sz w:val="20"/>
                <w:szCs w:val="20"/>
              </w:rPr>
            </w:pPr>
            <w:r w:rsidRPr="006A6993">
              <w:rPr>
                <w:color w:val="000000" w:themeColor="text1"/>
                <w:sz w:val="20"/>
                <w:szCs w:val="20"/>
              </w:rPr>
              <w:t>CCAB 5.3.3-6</w:t>
            </w:r>
          </w:p>
          <w:p w14:paraId="364EA424" w14:textId="77777777" w:rsidR="009F30A2" w:rsidRPr="006A6993" w:rsidRDefault="00694566" w:rsidP="009F30A2">
            <w:pPr>
              <w:rPr>
                <w:color w:val="000000" w:themeColor="text1"/>
                <w:sz w:val="20"/>
                <w:szCs w:val="20"/>
              </w:rPr>
            </w:pPr>
            <w:r w:rsidRPr="006A6993">
              <w:rPr>
                <w:color w:val="000000" w:themeColor="text1"/>
                <w:sz w:val="20"/>
                <w:szCs w:val="20"/>
              </w:rPr>
              <w:t>S37</w:t>
            </w:r>
          </w:p>
        </w:tc>
      </w:tr>
      <w:tr w:rsidR="00694566" w14:paraId="2956B3C7" w14:textId="77777777" w:rsidTr="00CE031B">
        <w:tc>
          <w:tcPr>
            <w:tcW w:w="843" w:type="dxa"/>
            <w:gridSpan w:val="2"/>
          </w:tcPr>
          <w:p w14:paraId="34A0CC81" w14:textId="77777777" w:rsidR="00694566" w:rsidRDefault="006B09CC" w:rsidP="007F4870">
            <w:r>
              <w:t>f</w:t>
            </w:r>
            <w:r w:rsidR="00694566">
              <w:t>)</w:t>
            </w:r>
          </w:p>
        </w:tc>
        <w:tc>
          <w:tcPr>
            <w:tcW w:w="6406" w:type="dxa"/>
          </w:tcPr>
          <w:p w14:paraId="17D242C4" w14:textId="77777777" w:rsidR="00694566" w:rsidRDefault="00694566" w:rsidP="00694566">
            <w:r>
              <w:t>Circumstances in which the firm needs to apply enhanced due diligence (EDD)?</w:t>
            </w:r>
            <w:r w:rsidR="000039AD">
              <w:t xml:space="preserve"> Also refer to 3.7. </w:t>
            </w:r>
          </w:p>
          <w:p w14:paraId="785811C5" w14:textId="77777777" w:rsidR="00694566" w:rsidRDefault="00694566" w:rsidP="00694566"/>
        </w:tc>
        <w:tc>
          <w:tcPr>
            <w:tcW w:w="1122" w:type="dxa"/>
            <w:gridSpan w:val="3"/>
          </w:tcPr>
          <w:p w14:paraId="65AEB816" w14:textId="77777777" w:rsidR="00694566" w:rsidRDefault="00694566" w:rsidP="007F4870"/>
        </w:tc>
        <w:tc>
          <w:tcPr>
            <w:tcW w:w="1193" w:type="dxa"/>
          </w:tcPr>
          <w:p w14:paraId="7AD91834" w14:textId="77777777" w:rsidR="00694566" w:rsidRPr="006A6993" w:rsidRDefault="00694566" w:rsidP="00694566">
            <w:pPr>
              <w:rPr>
                <w:color w:val="000000" w:themeColor="text1"/>
                <w:sz w:val="20"/>
                <w:szCs w:val="20"/>
              </w:rPr>
            </w:pPr>
            <w:r w:rsidRPr="006A6993">
              <w:rPr>
                <w:color w:val="000000" w:themeColor="text1"/>
                <w:sz w:val="20"/>
                <w:szCs w:val="20"/>
              </w:rPr>
              <w:t>CCAB 5.3.7-10</w:t>
            </w:r>
          </w:p>
          <w:p w14:paraId="75827886" w14:textId="77777777" w:rsidR="00694566" w:rsidRPr="006A6993" w:rsidRDefault="00694566" w:rsidP="00694566">
            <w:pPr>
              <w:rPr>
                <w:color w:val="000000" w:themeColor="text1"/>
                <w:sz w:val="20"/>
                <w:szCs w:val="20"/>
              </w:rPr>
            </w:pPr>
            <w:r w:rsidRPr="006A6993">
              <w:rPr>
                <w:color w:val="000000" w:themeColor="text1"/>
                <w:sz w:val="20"/>
                <w:szCs w:val="20"/>
              </w:rPr>
              <w:t>S33</w:t>
            </w:r>
          </w:p>
        </w:tc>
      </w:tr>
      <w:tr w:rsidR="00694566" w14:paraId="159F7BD7" w14:textId="77777777" w:rsidTr="00CE031B">
        <w:tc>
          <w:tcPr>
            <w:tcW w:w="843" w:type="dxa"/>
            <w:gridSpan w:val="2"/>
          </w:tcPr>
          <w:p w14:paraId="7E3B9FF2" w14:textId="77777777" w:rsidR="00694566" w:rsidRDefault="006B09CC" w:rsidP="007F4870">
            <w:r>
              <w:t>g</w:t>
            </w:r>
            <w:r w:rsidR="00694566">
              <w:t>)</w:t>
            </w:r>
          </w:p>
        </w:tc>
        <w:tc>
          <w:tcPr>
            <w:tcW w:w="6406" w:type="dxa"/>
          </w:tcPr>
          <w:p w14:paraId="50741221" w14:textId="77777777" w:rsidR="00694566" w:rsidRDefault="00694566" w:rsidP="0036511C">
            <w:r>
              <w:t>Identification of politically exposed persons (PEPs), including domestic PEPS, their family members or known close associates?</w:t>
            </w:r>
          </w:p>
        </w:tc>
        <w:tc>
          <w:tcPr>
            <w:tcW w:w="1122" w:type="dxa"/>
            <w:gridSpan w:val="3"/>
          </w:tcPr>
          <w:p w14:paraId="0FE868B6" w14:textId="77777777" w:rsidR="00694566" w:rsidRDefault="00694566" w:rsidP="007F4870"/>
        </w:tc>
        <w:tc>
          <w:tcPr>
            <w:tcW w:w="1193" w:type="dxa"/>
          </w:tcPr>
          <w:p w14:paraId="6205D718" w14:textId="77777777" w:rsidR="00694566" w:rsidRPr="006A6993" w:rsidRDefault="00694566" w:rsidP="00694566">
            <w:pPr>
              <w:rPr>
                <w:color w:val="000000" w:themeColor="text1"/>
                <w:sz w:val="20"/>
                <w:szCs w:val="20"/>
              </w:rPr>
            </w:pPr>
            <w:r w:rsidRPr="006A6993">
              <w:rPr>
                <w:color w:val="000000" w:themeColor="text1"/>
                <w:sz w:val="20"/>
                <w:szCs w:val="20"/>
              </w:rPr>
              <w:t>CCAB 5.3.11-19</w:t>
            </w:r>
          </w:p>
          <w:p w14:paraId="1519B0C7" w14:textId="77777777" w:rsidR="00694566" w:rsidRPr="006A6993" w:rsidRDefault="00694566" w:rsidP="00694566">
            <w:pPr>
              <w:rPr>
                <w:color w:val="000000" w:themeColor="text1"/>
                <w:sz w:val="20"/>
                <w:szCs w:val="20"/>
              </w:rPr>
            </w:pPr>
            <w:r w:rsidRPr="006A6993">
              <w:rPr>
                <w:color w:val="000000" w:themeColor="text1"/>
                <w:sz w:val="20"/>
                <w:szCs w:val="20"/>
              </w:rPr>
              <w:t>S35</w:t>
            </w:r>
          </w:p>
        </w:tc>
      </w:tr>
      <w:tr w:rsidR="00694566" w14:paraId="75B9D3CD" w14:textId="77777777" w:rsidTr="00CE031B">
        <w:tc>
          <w:tcPr>
            <w:tcW w:w="843" w:type="dxa"/>
            <w:gridSpan w:val="2"/>
          </w:tcPr>
          <w:p w14:paraId="225EADC4" w14:textId="77777777" w:rsidR="00694566" w:rsidRDefault="006B09CC" w:rsidP="007F4870">
            <w:r>
              <w:t>h</w:t>
            </w:r>
            <w:r w:rsidR="00694566">
              <w:t>)</w:t>
            </w:r>
          </w:p>
        </w:tc>
        <w:tc>
          <w:tcPr>
            <w:tcW w:w="6406" w:type="dxa"/>
          </w:tcPr>
          <w:p w14:paraId="253CF6B2" w14:textId="77777777" w:rsidR="00694566" w:rsidRDefault="00694566" w:rsidP="0036511C">
            <w:r>
              <w:t>Consideration of financial sanctions?</w:t>
            </w:r>
          </w:p>
        </w:tc>
        <w:tc>
          <w:tcPr>
            <w:tcW w:w="1122" w:type="dxa"/>
            <w:gridSpan w:val="3"/>
          </w:tcPr>
          <w:p w14:paraId="2ED0D0E0" w14:textId="77777777" w:rsidR="00694566" w:rsidRDefault="00694566" w:rsidP="007F4870"/>
        </w:tc>
        <w:tc>
          <w:tcPr>
            <w:tcW w:w="1193" w:type="dxa"/>
          </w:tcPr>
          <w:p w14:paraId="1BE9DC6C" w14:textId="77777777" w:rsidR="00694566" w:rsidRPr="006A6993" w:rsidRDefault="00914CFD" w:rsidP="00694566">
            <w:pPr>
              <w:rPr>
                <w:color w:val="000000" w:themeColor="text1"/>
                <w:sz w:val="20"/>
                <w:szCs w:val="20"/>
              </w:rPr>
            </w:pPr>
            <w:r w:rsidRPr="006A6993">
              <w:rPr>
                <w:color w:val="000000" w:themeColor="text1"/>
                <w:sz w:val="20"/>
                <w:szCs w:val="20"/>
              </w:rPr>
              <w:t>CCAB 5.3.23-24</w:t>
            </w:r>
          </w:p>
        </w:tc>
      </w:tr>
      <w:tr w:rsidR="00CE031B" w14:paraId="700E7DF0" w14:textId="77777777" w:rsidTr="00CE031B">
        <w:tc>
          <w:tcPr>
            <w:tcW w:w="843" w:type="dxa"/>
            <w:gridSpan w:val="2"/>
          </w:tcPr>
          <w:p w14:paraId="74FF64FE" w14:textId="77777777" w:rsidR="00CE031B" w:rsidRDefault="0036511C" w:rsidP="007F4870">
            <w:r>
              <w:t>3</w:t>
            </w:r>
            <w:r w:rsidR="003111DF">
              <w:t>.4</w:t>
            </w:r>
          </w:p>
          <w:p w14:paraId="04D2587E" w14:textId="77777777" w:rsidR="00CE031B" w:rsidRDefault="00CE031B" w:rsidP="007F4870"/>
          <w:p w14:paraId="149982C3" w14:textId="77777777" w:rsidR="00CE031B" w:rsidRDefault="00CE031B" w:rsidP="007F4870"/>
          <w:p w14:paraId="603A3407" w14:textId="77777777" w:rsidR="00CE031B" w:rsidRDefault="00CE031B" w:rsidP="007F4870"/>
          <w:p w14:paraId="33EACB6F" w14:textId="77777777" w:rsidR="00C75714" w:rsidRDefault="00C75714" w:rsidP="007F4870"/>
          <w:p w14:paraId="518B2176" w14:textId="77777777" w:rsidR="00CE031B" w:rsidRDefault="00CE031B" w:rsidP="007F4870">
            <w:r>
              <w:t>a)</w:t>
            </w:r>
          </w:p>
          <w:p w14:paraId="618F9849" w14:textId="77777777" w:rsidR="0036511C" w:rsidRDefault="0036511C" w:rsidP="007F4870"/>
          <w:p w14:paraId="5CD2225A" w14:textId="77777777" w:rsidR="00CE031B" w:rsidRDefault="00CE031B" w:rsidP="007F4870">
            <w:r>
              <w:t>b)</w:t>
            </w:r>
          </w:p>
          <w:p w14:paraId="047CBDE0" w14:textId="77777777" w:rsidR="00CE031B" w:rsidRDefault="00CE031B" w:rsidP="007F4870">
            <w:r>
              <w:t>c)</w:t>
            </w:r>
          </w:p>
          <w:p w14:paraId="408CF26C" w14:textId="77777777" w:rsidR="00CE031B" w:rsidRDefault="00CE031B" w:rsidP="007F4870"/>
          <w:p w14:paraId="7A3CEDFA" w14:textId="77777777" w:rsidR="00CE031B" w:rsidRDefault="00CE031B" w:rsidP="007F4870">
            <w:r>
              <w:t>d)</w:t>
            </w:r>
          </w:p>
          <w:p w14:paraId="0E827A5F" w14:textId="77777777" w:rsidR="00D5505C" w:rsidRDefault="00D5505C" w:rsidP="00D5505C"/>
          <w:p w14:paraId="3E9D4D61" w14:textId="77777777" w:rsidR="00CE031B" w:rsidRDefault="0036511C" w:rsidP="007F4870">
            <w:r>
              <w:t>e)</w:t>
            </w:r>
          </w:p>
        </w:tc>
        <w:tc>
          <w:tcPr>
            <w:tcW w:w="6406" w:type="dxa"/>
          </w:tcPr>
          <w:p w14:paraId="33AE44ED" w14:textId="77777777" w:rsidR="00CE031B" w:rsidRDefault="00C75714" w:rsidP="007F4870">
            <w:r>
              <w:t>Does the firm have a subscription to a service or online database which gives access to identity related information?</w:t>
            </w:r>
          </w:p>
          <w:p w14:paraId="3F9704E6" w14:textId="77777777" w:rsidR="0036511C" w:rsidRDefault="0036511C" w:rsidP="007F4870"/>
          <w:p w14:paraId="1FA3CC5D" w14:textId="77777777" w:rsidR="00C75714" w:rsidRDefault="00C75714" w:rsidP="007F4870">
            <w:r>
              <w:t xml:space="preserve">If </w:t>
            </w:r>
            <w:r w:rsidR="007F4870">
              <w:t xml:space="preserve">so, which service is used? </w:t>
            </w:r>
            <w:r>
              <w:t xml:space="preserve"> …………………..</w:t>
            </w:r>
          </w:p>
          <w:p w14:paraId="69E3D955" w14:textId="77777777" w:rsidR="00C75714" w:rsidRDefault="00C75714" w:rsidP="007F4870"/>
          <w:p w14:paraId="65159201" w14:textId="77777777" w:rsidR="00C75714" w:rsidRDefault="00C75714" w:rsidP="007F4870">
            <w:r>
              <w:t xml:space="preserve">Has the firm checked that the information is reliable, comprehensive and accurate? </w:t>
            </w:r>
          </w:p>
          <w:p w14:paraId="078F216F" w14:textId="77777777" w:rsidR="00C75714" w:rsidRDefault="00C75714" w:rsidP="007F4870">
            <w:r>
              <w:t>Does the system draw on multiple sources?</w:t>
            </w:r>
          </w:p>
          <w:p w14:paraId="19025679" w14:textId="77777777" w:rsidR="00C75714" w:rsidRDefault="0036511C" w:rsidP="007F4870">
            <w:r>
              <w:t xml:space="preserve">Does the firm understand </w:t>
            </w:r>
            <w:r w:rsidR="00D5505C">
              <w:t>the sources</w:t>
            </w:r>
            <w:r>
              <w:t xml:space="preserve"> used and does it regularly check</w:t>
            </w:r>
            <w:r w:rsidR="00D5505C">
              <w:t xml:space="preserve"> and </w:t>
            </w:r>
            <w:r>
              <w:t>review them</w:t>
            </w:r>
            <w:r w:rsidR="00D5505C">
              <w:t>?</w:t>
            </w:r>
          </w:p>
          <w:p w14:paraId="09BC2DD0" w14:textId="77777777" w:rsidR="00D5505C" w:rsidRDefault="00D5505C" w:rsidP="007F4870">
            <w:r>
              <w:t>Are there control mechanisms to ensure data quality and reliability?</w:t>
            </w:r>
          </w:p>
          <w:p w14:paraId="13362D7A" w14:textId="77777777" w:rsidR="00D5505C" w:rsidRDefault="00D5505C" w:rsidP="00D5505C">
            <w:r>
              <w:t>Is the firm able to download an electronic copy or print off a hard copy for its own records?</w:t>
            </w:r>
          </w:p>
        </w:tc>
        <w:tc>
          <w:tcPr>
            <w:tcW w:w="1122" w:type="dxa"/>
            <w:gridSpan w:val="3"/>
          </w:tcPr>
          <w:p w14:paraId="207B5B8B" w14:textId="77777777" w:rsidR="00CE031B" w:rsidRDefault="00CE031B" w:rsidP="007F4870"/>
        </w:tc>
        <w:tc>
          <w:tcPr>
            <w:tcW w:w="1193" w:type="dxa"/>
          </w:tcPr>
          <w:p w14:paraId="37739C25" w14:textId="77777777" w:rsidR="00D5505C" w:rsidRPr="006A6993" w:rsidRDefault="00C75714" w:rsidP="007F4870">
            <w:pPr>
              <w:rPr>
                <w:color w:val="000000" w:themeColor="text1"/>
                <w:sz w:val="20"/>
                <w:szCs w:val="20"/>
              </w:rPr>
            </w:pPr>
            <w:r w:rsidRPr="006A6993">
              <w:rPr>
                <w:color w:val="000000" w:themeColor="text1"/>
                <w:sz w:val="20"/>
                <w:szCs w:val="20"/>
              </w:rPr>
              <w:t>CCAB 5.</w:t>
            </w:r>
            <w:r w:rsidR="00E93517" w:rsidRPr="006A6993">
              <w:rPr>
                <w:color w:val="000000" w:themeColor="text1"/>
                <w:sz w:val="20"/>
                <w:szCs w:val="20"/>
              </w:rPr>
              <w:t>4.17</w:t>
            </w:r>
          </w:p>
          <w:p w14:paraId="6939F734" w14:textId="77777777" w:rsidR="00D5505C" w:rsidRPr="006A6993" w:rsidRDefault="00D5505C" w:rsidP="007F4870">
            <w:pPr>
              <w:rPr>
                <w:color w:val="000000" w:themeColor="text1"/>
                <w:sz w:val="20"/>
                <w:szCs w:val="20"/>
              </w:rPr>
            </w:pPr>
          </w:p>
          <w:p w14:paraId="6FCD75D5" w14:textId="77777777" w:rsidR="00D5505C" w:rsidRPr="006A6993" w:rsidRDefault="00D5505C" w:rsidP="007F4870">
            <w:pPr>
              <w:rPr>
                <w:color w:val="000000" w:themeColor="text1"/>
                <w:sz w:val="20"/>
                <w:szCs w:val="20"/>
              </w:rPr>
            </w:pPr>
          </w:p>
          <w:p w14:paraId="382E5475" w14:textId="77777777" w:rsidR="00D5505C" w:rsidRPr="006A6993" w:rsidRDefault="00D5505C" w:rsidP="007F4870">
            <w:pPr>
              <w:rPr>
                <w:color w:val="000000" w:themeColor="text1"/>
                <w:sz w:val="20"/>
                <w:szCs w:val="20"/>
              </w:rPr>
            </w:pPr>
          </w:p>
          <w:p w14:paraId="646ACB84" w14:textId="77777777" w:rsidR="00CE031B" w:rsidRPr="006A6993" w:rsidRDefault="00D5505C" w:rsidP="0036511C">
            <w:pPr>
              <w:rPr>
                <w:color w:val="000000" w:themeColor="text1"/>
                <w:sz w:val="20"/>
                <w:szCs w:val="20"/>
              </w:rPr>
            </w:pPr>
            <w:r w:rsidRPr="006A6993">
              <w:rPr>
                <w:color w:val="000000" w:themeColor="text1"/>
                <w:sz w:val="20"/>
                <w:szCs w:val="20"/>
              </w:rPr>
              <w:t xml:space="preserve">CCAB </w:t>
            </w:r>
            <w:r w:rsidR="00C75714" w:rsidRPr="006A6993">
              <w:rPr>
                <w:color w:val="000000" w:themeColor="text1"/>
                <w:sz w:val="20"/>
                <w:szCs w:val="20"/>
              </w:rPr>
              <w:t>5.</w:t>
            </w:r>
            <w:r w:rsidR="00E93517" w:rsidRPr="006A6993">
              <w:rPr>
                <w:color w:val="000000" w:themeColor="text1"/>
                <w:sz w:val="20"/>
                <w:szCs w:val="20"/>
              </w:rPr>
              <w:t>4</w:t>
            </w:r>
            <w:r w:rsidR="00C75714" w:rsidRPr="006A6993">
              <w:rPr>
                <w:color w:val="000000" w:themeColor="text1"/>
                <w:sz w:val="20"/>
                <w:szCs w:val="20"/>
              </w:rPr>
              <w:t>.</w:t>
            </w:r>
            <w:r w:rsidR="00E93517" w:rsidRPr="006A6993">
              <w:rPr>
                <w:color w:val="000000" w:themeColor="text1"/>
                <w:sz w:val="20"/>
                <w:szCs w:val="20"/>
              </w:rPr>
              <w:t>18</w:t>
            </w:r>
          </w:p>
        </w:tc>
      </w:tr>
      <w:tr w:rsidR="00CE031B" w14:paraId="1749FBE8" w14:textId="77777777" w:rsidTr="00CE031B">
        <w:tc>
          <w:tcPr>
            <w:tcW w:w="843" w:type="dxa"/>
            <w:gridSpan w:val="2"/>
          </w:tcPr>
          <w:p w14:paraId="77024B1B" w14:textId="77777777" w:rsidR="00CE031B" w:rsidRDefault="0036511C" w:rsidP="007F4870">
            <w:r>
              <w:t>3</w:t>
            </w:r>
            <w:r w:rsidR="00CE031B">
              <w:t>.5</w:t>
            </w:r>
          </w:p>
          <w:p w14:paraId="2E0852CE" w14:textId="77777777" w:rsidR="00CE031B" w:rsidRDefault="00CE031B" w:rsidP="007F4870"/>
        </w:tc>
        <w:tc>
          <w:tcPr>
            <w:tcW w:w="6406" w:type="dxa"/>
          </w:tcPr>
          <w:p w14:paraId="105D7664" w14:textId="77777777" w:rsidR="00F7045E" w:rsidRPr="006A6993" w:rsidRDefault="00F7045E" w:rsidP="00F7045E">
            <w:pPr>
              <w:pStyle w:val="Heading3"/>
              <w:jc w:val="both"/>
              <w:rPr>
                <w:b w:val="0"/>
              </w:rPr>
            </w:pPr>
            <w:r w:rsidRPr="006A6993">
              <w:rPr>
                <w:b w:val="0"/>
              </w:rPr>
              <w:t xml:space="preserve">Does the firm keep records relating to </w:t>
            </w:r>
            <w:r w:rsidRPr="006A6993">
              <w:rPr>
                <w:b w:val="0"/>
                <w:iCs/>
              </w:rPr>
              <w:t>CDD</w:t>
            </w:r>
            <w:r w:rsidRPr="006A6993">
              <w:rPr>
                <w:b w:val="0"/>
              </w:rPr>
              <w:t xml:space="preserve"> and the </w:t>
            </w:r>
            <w:r w:rsidRPr="006A6993">
              <w:rPr>
                <w:b w:val="0"/>
                <w:iCs/>
              </w:rPr>
              <w:t>business relationship</w:t>
            </w:r>
            <w:r w:rsidRPr="006A6993">
              <w:rPr>
                <w:b w:val="0"/>
              </w:rPr>
              <w:t xml:space="preserve"> for five years from the end of the </w:t>
            </w:r>
            <w:r w:rsidRPr="006A6993">
              <w:rPr>
                <w:b w:val="0"/>
                <w:iCs/>
              </w:rPr>
              <w:t>client</w:t>
            </w:r>
            <w:r w:rsidRPr="006A6993">
              <w:rPr>
                <w:b w:val="0"/>
              </w:rPr>
              <w:t xml:space="preserve"> </w:t>
            </w:r>
            <w:r w:rsidR="006A6993" w:rsidRPr="006A6993">
              <w:rPr>
                <w:b w:val="0"/>
              </w:rPr>
              <w:t>relationship?</w:t>
            </w:r>
          </w:p>
          <w:p w14:paraId="6C938DBA" w14:textId="77777777" w:rsidR="00CE031B" w:rsidRDefault="00CE031B" w:rsidP="007F4870"/>
          <w:p w14:paraId="73B109A2" w14:textId="77777777" w:rsidR="00F81EAC" w:rsidRDefault="0036511C" w:rsidP="0036511C">
            <w:r>
              <w:t xml:space="preserve">Are copies certified or endorsed, either by the </w:t>
            </w:r>
            <w:r w:rsidR="00F81EAC">
              <w:t>employee</w:t>
            </w:r>
            <w:r>
              <w:t xml:space="preserve"> that saw them or by other professional advisers?</w:t>
            </w:r>
          </w:p>
        </w:tc>
        <w:tc>
          <w:tcPr>
            <w:tcW w:w="1122" w:type="dxa"/>
            <w:gridSpan w:val="3"/>
          </w:tcPr>
          <w:p w14:paraId="69CB8FCC" w14:textId="77777777" w:rsidR="00CE031B" w:rsidRDefault="00CE031B" w:rsidP="007F4870"/>
        </w:tc>
        <w:tc>
          <w:tcPr>
            <w:tcW w:w="1193" w:type="dxa"/>
          </w:tcPr>
          <w:p w14:paraId="4158805E" w14:textId="77777777" w:rsidR="0036511C" w:rsidRDefault="0036511C" w:rsidP="007F4870">
            <w:pPr>
              <w:rPr>
                <w:sz w:val="20"/>
                <w:szCs w:val="20"/>
              </w:rPr>
            </w:pPr>
          </w:p>
          <w:p w14:paraId="7B416844" w14:textId="77777777" w:rsidR="00CE031B" w:rsidRPr="007D2616" w:rsidRDefault="00F81EAC" w:rsidP="00F7045E">
            <w:pPr>
              <w:rPr>
                <w:sz w:val="20"/>
                <w:szCs w:val="20"/>
              </w:rPr>
            </w:pPr>
            <w:r>
              <w:rPr>
                <w:sz w:val="20"/>
                <w:szCs w:val="20"/>
              </w:rPr>
              <w:t xml:space="preserve">CCAB </w:t>
            </w:r>
            <w:r w:rsidR="00F7045E">
              <w:rPr>
                <w:sz w:val="20"/>
                <w:szCs w:val="20"/>
              </w:rPr>
              <w:t>7.1.1</w:t>
            </w:r>
          </w:p>
        </w:tc>
      </w:tr>
      <w:tr w:rsidR="00375A33" w14:paraId="2BED0F6A" w14:textId="77777777" w:rsidTr="00CE031B">
        <w:tc>
          <w:tcPr>
            <w:tcW w:w="843" w:type="dxa"/>
            <w:gridSpan w:val="2"/>
          </w:tcPr>
          <w:p w14:paraId="0C51A8DC" w14:textId="77777777" w:rsidR="00375A33" w:rsidRDefault="0036511C" w:rsidP="007F4870">
            <w:r>
              <w:t>3</w:t>
            </w:r>
            <w:r w:rsidR="00375A33">
              <w:t>.6</w:t>
            </w:r>
          </w:p>
        </w:tc>
        <w:tc>
          <w:tcPr>
            <w:tcW w:w="6406" w:type="dxa"/>
          </w:tcPr>
          <w:p w14:paraId="33C7AE87" w14:textId="77777777" w:rsidR="00375A33" w:rsidRDefault="0036511C" w:rsidP="007F4870">
            <w:r>
              <w:t>Does the firm require a principal to approve CDD?</w:t>
            </w:r>
            <w:r w:rsidR="002B5CD6">
              <w:t xml:space="preserve"> If not do you consider the approval mechanism sufficient?</w:t>
            </w:r>
          </w:p>
        </w:tc>
        <w:tc>
          <w:tcPr>
            <w:tcW w:w="1122" w:type="dxa"/>
            <w:gridSpan w:val="3"/>
          </w:tcPr>
          <w:p w14:paraId="0E7F4A23" w14:textId="77777777" w:rsidR="00375A33" w:rsidRDefault="00375A33" w:rsidP="007F4870"/>
        </w:tc>
        <w:tc>
          <w:tcPr>
            <w:tcW w:w="1193" w:type="dxa"/>
          </w:tcPr>
          <w:p w14:paraId="444BD311" w14:textId="77777777" w:rsidR="00375A33" w:rsidRPr="007D2616" w:rsidRDefault="00375A33" w:rsidP="007F4870">
            <w:pPr>
              <w:rPr>
                <w:sz w:val="20"/>
                <w:szCs w:val="20"/>
              </w:rPr>
            </w:pPr>
          </w:p>
        </w:tc>
      </w:tr>
      <w:tr w:rsidR="00CE031B" w14:paraId="3F8990C7" w14:textId="77777777" w:rsidTr="00CE031B">
        <w:tc>
          <w:tcPr>
            <w:tcW w:w="843" w:type="dxa"/>
            <w:gridSpan w:val="2"/>
          </w:tcPr>
          <w:p w14:paraId="40751FFD" w14:textId="77777777" w:rsidR="00CE031B" w:rsidRPr="0051798C" w:rsidRDefault="0036511C" w:rsidP="007F4870">
            <w:r w:rsidRPr="0051798C">
              <w:t>3</w:t>
            </w:r>
            <w:r w:rsidR="00375A33" w:rsidRPr="0051798C">
              <w:t>.7</w:t>
            </w:r>
          </w:p>
          <w:p w14:paraId="6858F583" w14:textId="77777777" w:rsidR="008F584E" w:rsidRPr="0051798C" w:rsidRDefault="008F584E" w:rsidP="007F4870">
            <w:r w:rsidRPr="0051798C">
              <w:t>a)</w:t>
            </w:r>
          </w:p>
          <w:p w14:paraId="37CFA32B" w14:textId="77777777" w:rsidR="008F584E" w:rsidRPr="0051798C" w:rsidRDefault="008F584E" w:rsidP="007F4870">
            <w:r w:rsidRPr="0051798C">
              <w:t>b)</w:t>
            </w:r>
          </w:p>
          <w:p w14:paraId="33B376C6" w14:textId="77777777" w:rsidR="008F584E" w:rsidRPr="0051798C" w:rsidRDefault="008F584E" w:rsidP="007F4870"/>
          <w:p w14:paraId="06E04EB8" w14:textId="77777777" w:rsidR="008F584E" w:rsidRPr="0051798C" w:rsidRDefault="008F584E" w:rsidP="007F4870"/>
          <w:p w14:paraId="66389294" w14:textId="77777777" w:rsidR="008F584E" w:rsidRPr="0051798C" w:rsidRDefault="008F584E" w:rsidP="007F4870">
            <w:r w:rsidRPr="0051798C">
              <w:t>c)</w:t>
            </w:r>
          </w:p>
          <w:p w14:paraId="235C1846" w14:textId="77777777" w:rsidR="008F584E" w:rsidRPr="0051798C" w:rsidRDefault="008F584E" w:rsidP="007F4870"/>
          <w:p w14:paraId="1F1C0D79" w14:textId="77777777" w:rsidR="008F584E" w:rsidRPr="0051798C" w:rsidRDefault="008F584E" w:rsidP="007F4870"/>
          <w:p w14:paraId="123D9ED8" w14:textId="77777777" w:rsidR="008F584E" w:rsidRPr="0051798C" w:rsidRDefault="008F584E" w:rsidP="007F4870"/>
          <w:p w14:paraId="61038DAC" w14:textId="77777777" w:rsidR="0051798C" w:rsidRPr="0051798C" w:rsidRDefault="0051798C" w:rsidP="007F4870"/>
          <w:p w14:paraId="605EEB14" w14:textId="77777777" w:rsidR="0051798C" w:rsidRPr="0051798C" w:rsidRDefault="0051798C" w:rsidP="007F4870">
            <w:r w:rsidRPr="0051798C">
              <w:t>d)</w:t>
            </w:r>
          </w:p>
          <w:p w14:paraId="346D582D" w14:textId="77777777" w:rsidR="0051798C" w:rsidRPr="0051798C" w:rsidRDefault="0051798C" w:rsidP="007F4870"/>
          <w:p w14:paraId="61DC7E21" w14:textId="77777777" w:rsidR="0051798C" w:rsidRPr="0051798C" w:rsidRDefault="0051798C" w:rsidP="007F4870"/>
          <w:p w14:paraId="62DF9246" w14:textId="77777777" w:rsidR="0051798C" w:rsidRPr="0051798C" w:rsidRDefault="0051798C" w:rsidP="007F4870">
            <w:r w:rsidRPr="0051798C">
              <w:t>e)</w:t>
            </w:r>
          </w:p>
          <w:p w14:paraId="35FB82EA" w14:textId="77777777" w:rsidR="0051798C" w:rsidRPr="0051798C" w:rsidRDefault="0051798C" w:rsidP="007F4870"/>
        </w:tc>
        <w:tc>
          <w:tcPr>
            <w:tcW w:w="6406" w:type="dxa"/>
          </w:tcPr>
          <w:p w14:paraId="0CDA0BAD" w14:textId="77777777" w:rsidR="00594B57" w:rsidRPr="0051798C" w:rsidRDefault="00594B57" w:rsidP="00594B57">
            <w:r w:rsidRPr="0051798C">
              <w:lastRenderedPageBreak/>
              <w:t xml:space="preserve">Does the firm complete EDD in the following circumstances: </w:t>
            </w:r>
          </w:p>
          <w:p w14:paraId="23FE95F6" w14:textId="77777777" w:rsidR="00594B57" w:rsidRPr="0051798C" w:rsidRDefault="00914CFD" w:rsidP="0051798C">
            <w:r w:rsidRPr="0051798C">
              <w:t>Where the client involves a PEP</w:t>
            </w:r>
            <w:r w:rsidR="00A34E0B" w:rsidRPr="0051798C">
              <w:t>.</w:t>
            </w:r>
          </w:p>
          <w:p w14:paraId="78CBB4FD" w14:textId="77777777" w:rsidR="0051798C" w:rsidRDefault="00594B57" w:rsidP="0051798C">
            <w:r w:rsidRPr="0051798C">
              <w:t xml:space="preserve">Where there is an </w:t>
            </w:r>
            <w:r w:rsidRPr="0051798C">
              <w:rPr>
                <w:i/>
                <w:iCs/>
              </w:rPr>
              <w:t>occasional transaction</w:t>
            </w:r>
            <w:r w:rsidRPr="0051798C">
              <w:t xml:space="preserve"> or </w:t>
            </w:r>
            <w:r w:rsidRPr="0051798C">
              <w:rPr>
                <w:i/>
                <w:iCs/>
              </w:rPr>
              <w:t>business relationship</w:t>
            </w:r>
            <w:r w:rsidRPr="0051798C">
              <w:t xml:space="preserve"> with a person </w:t>
            </w:r>
            <w:r w:rsidRPr="0051798C">
              <w:rPr>
                <w:i/>
                <w:iCs/>
              </w:rPr>
              <w:t>established in</w:t>
            </w:r>
            <w:r w:rsidR="00A34E0B" w:rsidRPr="0051798C">
              <w:t xml:space="preserve"> a high-risk third country.</w:t>
            </w:r>
          </w:p>
          <w:p w14:paraId="39EB37B6" w14:textId="77777777" w:rsidR="0051798C" w:rsidRDefault="00594B57" w:rsidP="0051798C">
            <w:r w:rsidRPr="0051798C">
              <w:lastRenderedPageBreak/>
              <w:t>Where there is</w:t>
            </w:r>
            <w:r w:rsidR="006B09CC" w:rsidRPr="0051798C">
              <w:t xml:space="preserve"> </w:t>
            </w:r>
            <w:r w:rsidRPr="0051798C">
              <w:t xml:space="preserve">an </w:t>
            </w:r>
            <w:r w:rsidRPr="0051798C">
              <w:rPr>
                <w:i/>
                <w:iCs/>
              </w:rPr>
              <w:t>occasional transaction</w:t>
            </w:r>
            <w:r w:rsidRPr="0051798C">
              <w:t xml:space="preserve"> or </w:t>
            </w:r>
            <w:r w:rsidRPr="0051798C">
              <w:rPr>
                <w:i/>
                <w:iCs/>
              </w:rPr>
              <w:t>business relationship</w:t>
            </w:r>
            <w:r w:rsidRPr="0051798C">
              <w:t xml:space="preserve"> where either the </w:t>
            </w:r>
            <w:r w:rsidRPr="0051798C">
              <w:rPr>
                <w:i/>
                <w:iCs/>
              </w:rPr>
              <w:t xml:space="preserve">client </w:t>
            </w:r>
            <w:r w:rsidRPr="0051798C">
              <w:t xml:space="preserve">or another of the parties to the transaction are </w:t>
            </w:r>
            <w:r w:rsidRPr="0051798C">
              <w:rPr>
                <w:i/>
                <w:iCs/>
              </w:rPr>
              <w:t>established in</w:t>
            </w:r>
            <w:r w:rsidRPr="0051798C">
              <w:t xml:space="preserve"> a high-risk third country.</w:t>
            </w:r>
          </w:p>
          <w:p w14:paraId="0FC506E1" w14:textId="77777777" w:rsidR="0051798C" w:rsidRDefault="00A34E0B" w:rsidP="0051798C">
            <w:pPr>
              <w:rPr>
                <w:rFonts w:cs="Arial"/>
                <w:spacing w:val="-4"/>
              </w:rPr>
            </w:pPr>
            <w:r w:rsidRPr="0051798C">
              <w:rPr>
                <w:rFonts w:cs="Arial"/>
                <w:spacing w:val="-4"/>
              </w:rPr>
              <w:t xml:space="preserve">Where a transaction is complex </w:t>
            </w:r>
            <w:r w:rsidRPr="0051798C">
              <w:rPr>
                <w:rFonts w:cs="Arial"/>
              </w:rPr>
              <w:t>or</w:t>
            </w:r>
            <w:r w:rsidRPr="0051798C">
              <w:rPr>
                <w:rFonts w:cs="Arial"/>
                <w:spacing w:val="-4"/>
              </w:rPr>
              <w:t xml:space="preserve"> unusually large,</w:t>
            </w:r>
            <w:r w:rsidRPr="0051798C">
              <w:rPr>
                <w:rFonts w:cs="Arial"/>
              </w:rPr>
              <w:t xml:space="preserve"> or</w:t>
            </w:r>
            <w:r w:rsidRPr="0051798C">
              <w:rPr>
                <w:rFonts w:cs="Arial"/>
                <w:spacing w:val="-4"/>
              </w:rPr>
              <w:t xml:space="preserve"> there is an unusual pattern of transactions which have no apparent economic or legal purpose.</w:t>
            </w:r>
          </w:p>
          <w:p w14:paraId="14A59D57" w14:textId="77777777" w:rsidR="00A34E0B" w:rsidRPr="0051798C" w:rsidRDefault="00A34E0B" w:rsidP="0051798C">
            <w:pPr>
              <w:rPr>
                <w:rFonts w:cs="Arial"/>
              </w:rPr>
            </w:pPr>
            <w:r w:rsidRPr="0051798C">
              <w:rPr>
                <w:rFonts w:cs="Arial"/>
              </w:rPr>
              <w:t xml:space="preserve">Where a </w:t>
            </w:r>
            <w:r w:rsidRPr="0051798C">
              <w:rPr>
                <w:rFonts w:cs="Arial"/>
                <w:i/>
                <w:iCs/>
              </w:rPr>
              <w:t>client</w:t>
            </w:r>
            <w:r w:rsidRPr="0051798C">
              <w:rPr>
                <w:rFonts w:cs="Arial"/>
              </w:rPr>
              <w:t xml:space="preserve"> has provided false or stolen identification documentation or information on establishing a </w:t>
            </w:r>
            <w:r w:rsidRPr="0051798C">
              <w:rPr>
                <w:rFonts w:cs="Arial"/>
                <w:i/>
                <w:iCs/>
              </w:rPr>
              <w:t>business relationship.</w:t>
            </w:r>
          </w:p>
          <w:p w14:paraId="3091BD8A" w14:textId="77777777" w:rsidR="00CE031B" w:rsidRPr="0051798C" w:rsidRDefault="00CE031B" w:rsidP="006A6993">
            <w:pPr>
              <w:pStyle w:val="ListParagraph"/>
            </w:pPr>
          </w:p>
        </w:tc>
        <w:tc>
          <w:tcPr>
            <w:tcW w:w="1122" w:type="dxa"/>
            <w:gridSpan w:val="3"/>
          </w:tcPr>
          <w:p w14:paraId="6221340B" w14:textId="77777777" w:rsidR="00CE031B" w:rsidRDefault="00CE031B" w:rsidP="007F4870"/>
        </w:tc>
        <w:tc>
          <w:tcPr>
            <w:tcW w:w="1193" w:type="dxa"/>
          </w:tcPr>
          <w:p w14:paraId="2ED66CD4" w14:textId="77777777" w:rsidR="00CE031B" w:rsidRPr="006A6993" w:rsidRDefault="00914CFD" w:rsidP="007F4870">
            <w:pPr>
              <w:rPr>
                <w:color w:val="000000" w:themeColor="text1"/>
                <w:sz w:val="20"/>
                <w:szCs w:val="20"/>
              </w:rPr>
            </w:pPr>
            <w:r w:rsidRPr="006A6993">
              <w:rPr>
                <w:color w:val="000000" w:themeColor="text1"/>
                <w:sz w:val="20"/>
                <w:szCs w:val="20"/>
              </w:rPr>
              <w:t>CCAB 5.3.7</w:t>
            </w:r>
          </w:p>
          <w:p w14:paraId="7319CAE4" w14:textId="77777777" w:rsidR="00914CFD" w:rsidRPr="007D2616" w:rsidRDefault="00914CFD" w:rsidP="007F4870">
            <w:pPr>
              <w:rPr>
                <w:sz w:val="20"/>
                <w:szCs w:val="20"/>
              </w:rPr>
            </w:pPr>
            <w:r w:rsidRPr="006A6993">
              <w:rPr>
                <w:color w:val="000000" w:themeColor="text1"/>
                <w:sz w:val="20"/>
                <w:szCs w:val="20"/>
              </w:rPr>
              <w:t>S33</w:t>
            </w:r>
          </w:p>
        </w:tc>
      </w:tr>
      <w:tr w:rsidR="00557452" w14:paraId="1A7418A9" w14:textId="77777777" w:rsidTr="00CE031B">
        <w:tc>
          <w:tcPr>
            <w:tcW w:w="843" w:type="dxa"/>
            <w:gridSpan w:val="2"/>
          </w:tcPr>
          <w:p w14:paraId="1B83F730" w14:textId="77777777" w:rsidR="00557452" w:rsidRDefault="0036511C" w:rsidP="007F4870">
            <w:r>
              <w:t>3</w:t>
            </w:r>
            <w:r w:rsidR="00557452">
              <w:t>.8</w:t>
            </w:r>
          </w:p>
        </w:tc>
        <w:tc>
          <w:tcPr>
            <w:tcW w:w="6406" w:type="dxa"/>
          </w:tcPr>
          <w:p w14:paraId="30AEBE8F" w14:textId="77777777" w:rsidR="00557452" w:rsidRDefault="00914CFD" w:rsidP="00914CFD">
            <w:r>
              <w:t>Has senior management approved all new clients where there is a PEP involved or where EDD is required?</w:t>
            </w:r>
          </w:p>
        </w:tc>
        <w:tc>
          <w:tcPr>
            <w:tcW w:w="1122" w:type="dxa"/>
            <w:gridSpan w:val="3"/>
          </w:tcPr>
          <w:p w14:paraId="3AD150C9" w14:textId="77777777" w:rsidR="00557452" w:rsidRDefault="00557452" w:rsidP="007F4870"/>
        </w:tc>
        <w:tc>
          <w:tcPr>
            <w:tcW w:w="1193" w:type="dxa"/>
          </w:tcPr>
          <w:p w14:paraId="0B150AE3" w14:textId="77777777" w:rsidR="003E25B2" w:rsidRDefault="003E25B2" w:rsidP="007F4870">
            <w:pPr>
              <w:rPr>
                <w:sz w:val="20"/>
                <w:szCs w:val="20"/>
              </w:rPr>
            </w:pPr>
            <w:r>
              <w:rPr>
                <w:sz w:val="20"/>
                <w:szCs w:val="20"/>
              </w:rPr>
              <w:t>s35(5)(a)</w:t>
            </w:r>
          </w:p>
          <w:p w14:paraId="414F4E1A" w14:textId="77777777" w:rsidR="003E25B2" w:rsidRDefault="003E25B2" w:rsidP="007F4870">
            <w:pPr>
              <w:rPr>
                <w:sz w:val="20"/>
                <w:szCs w:val="20"/>
              </w:rPr>
            </w:pPr>
          </w:p>
        </w:tc>
      </w:tr>
      <w:tr w:rsidR="00CE031B" w14:paraId="6FD6D7DF" w14:textId="77777777" w:rsidTr="00CE031B">
        <w:tc>
          <w:tcPr>
            <w:tcW w:w="843" w:type="dxa"/>
            <w:gridSpan w:val="2"/>
          </w:tcPr>
          <w:p w14:paraId="72E2BD5E" w14:textId="77777777" w:rsidR="00CE031B" w:rsidRDefault="0036511C" w:rsidP="007F4870">
            <w:r>
              <w:t>3</w:t>
            </w:r>
            <w:r w:rsidR="00557452">
              <w:t>.9</w:t>
            </w:r>
          </w:p>
        </w:tc>
        <w:tc>
          <w:tcPr>
            <w:tcW w:w="6406" w:type="dxa"/>
          </w:tcPr>
          <w:p w14:paraId="7F87C544" w14:textId="77777777" w:rsidR="00914CFD" w:rsidRDefault="00914CFD" w:rsidP="00914CFD">
            <w:r>
              <w:t xml:space="preserve">Where the firm hasn’t been able to complete the CDD procedures satisfactorily, has the firm </w:t>
            </w:r>
            <w:r w:rsidR="003111DF">
              <w:t>terminate</w:t>
            </w:r>
            <w:r>
              <w:t>d</w:t>
            </w:r>
            <w:r w:rsidR="003111DF">
              <w:t xml:space="preserve"> the business relationship</w:t>
            </w:r>
            <w:r>
              <w:t>?</w:t>
            </w:r>
          </w:p>
          <w:p w14:paraId="16A7C74E" w14:textId="77777777" w:rsidR="00CE031B" w:rsidRDefault="00914CFD" w:rsidP="00AC52C8">
            <w:r>
              <w:t>Did the engagement team make a suspicious activity report to the MLRO?</w:t>
            </w:r>
          </w:p>
        </w:tc>
        <w:tc>
          <w:tcPr>
            <w:tcW w:w="1122" w:type="dxa"/>
            <w:gridSpan w:val="3"/>
          </w:tcPr>
          <w:p w14:paraId="3D95A9B8" w14:textId="77777777" w:rsidR="00CE031B" w:rsidRDefault="00CE031B" w:rsidP="007F4870"/>
        </w:tc>
        <w:tc>
          <w:tcPr>
            <w:tcW w:w="1193" w:type="dxa"/>
          </w:tcPr>
          <w:p w14:paraId="319CBC08" w14:textId="77777777" w:rsidR="00CE031B" w:rsidRDefault="003111DF" w:rsidP="003111DF">
            <w:pPr>
              <w:rPr>
                <w:sz w:val="20"/>
                <w:szCs w:val="20"/>
              </w:rPr>
            </w:pPr>
            <w:r>
              <w:rPr>
                <w:sz w:val="20"/>
                <w:szCs w:val="20"/>
              </w:rPr>
              <w:t>s31(1)</w:t>
            </w:r>
          </w:p>
          <w:p w14:paraId="64E63D9F" w14:textId="77777777" w:rsidR="00C75714" w:rsidRPr="007D2616" w:rsidRDefault="00C75714" w:rsidP="003111DF">
            <w:pPr>
              <w:rPr>
                <w:sz w:val="20"/>
                <w:szCs w:val="20"/>
              </w:rPr>
            </w:pPr>
            <w:r>
              <w:rPr>
                <w:sz w:val="20"/>
                <w:szCs w:val="20"/>
              </w:rPr>
              <w:t>CCAB 5.4</w:t>
            </w:r>
          </w:p>
        </w:tc>
      </w:tr>
      <w:tr w:rsidR="007C725F" w14:paraId="759C7B2F" w14:textId="77777777" w:rsidTr="00594B57">
        <w:tc>
          <w:tcPr>
            <w:tcW w:w="843" w:type="dxa"/>
            <w:gridSpan w:val="2"/>
          </w:tcPr>
          <w:p w14:paraId="2024816C" w14:textId="77777777" w:rsidR="007C725F" w:rsidRDefault="007C725F" w:rsidP="00594B57">
            <w:r>
              <w:t>3.10</w:t>
            </w:r>
          </w:p>
        </w:tc>
        <w:tc>
          <w:tcPr>
            <w:tcW w:w="6406" w:type="dxa"/>
          </w:tcPr>
          <w:p w14:paraId="3385C601" w14:textId="4BFBDB72" w:rsidR="007C725F" w:rsidRPr="006A6993" w:rsidRDefault="007C725F" w:rsidP="00594B57">
            <w:pPr>
              <w:pStyle w:val="Heading3"/>
              <w:jc w:val="both"/>
              <w:rPr>
                <w:b w:val="0"/>
              </w:rPr>
            </w:pPr>
            <w:r w:rsidRPr="006A6993">
              <w:rPr>
                <w:b w:val="0"/>
              </w:rPr>
              <w:t xml:space="preserve">Do procedures ensure that before establishing a </w:t>
            </w:r>
            <w:r w:rsidRPr="006A6993">
              <w:rPr>
                <w:b w:val="0"/>
                <w:i/>
                <w:iCs/>
              </w:rPr>
              <w:t>business relationship,</w:t>
            </w:r>
            <w:r w:rsidRPr="006A6993">
              <w:rPr>
                <w:b w:val="0"/>
              </w:rPr>
              <w:t xml:space="preserve"> with a UK company, unregistered company, LLP or Scottish limited partnership, the firm obtains proof of their client’s registration on the </w:t>
            </w:r>
            <w:r w:rsidRPr="006A6993">
              <w:rPr>
                <w:b w:val="0"/>
                <w:i/>
                <w:iCs/>
              </w:rPr>
              <w:t>People with Significant Control</w:t>
            </w:r>
            <w:r w:rsidRPr="006A6993">
              <w:rPr>
                <w:b w:val="0"/>
              </w:rPr>
              <w:t xml:space="preserve"> (PSC) register,</w:t>
            </w:r>
            <w:r w:rsidR="00F5573D">
              <w:rPr>
                <w:b w:val="0"/>
              </w:rPr>
              <w:t xml:space="preserve"> or an excerpt of the register?</w:t>
            </w:r>
          </w:p>
        </w:tc>
        <w:tc>
          <w:tcPr>
            <w:tcW w:w="1122" w:type="dxa"/>
            <w:gridSpan w:val="3"/>
          </w:tcPr>
          <w:p w14:paraId="2E09EFED" w14:textId="77777777" w:rsidR="007C725F" w:rsidRDefault="007C725F" w:rsidP="00594B57"/>
        </w:tc>
        <w:tc>
          <w:tcPr>
            <w:tcW w:w="1193" w:type="dxa"/>
          </w:tcPr>
          <w:p w14:paraId="4E462F96" w14:textId="77777777" w:rsidR="007C725F" w:rsidRDefault="007C725F" w:rsidP="00594B57">
            <w:pPr>
              <w:rPr>
                <w:sz w:val="20"/>
                <w:szCs w:val="20"/>
              </w:rPr>
            </w:pPr>
            <w:r>
              <w:rPr>
                <w:sz w:val="20"/>
                <w:szCs w:val="20"/>
              </w:rPr>
              <w:t>CCAB 5.6.1</w:t>
            </w:r>
          </w:p>
        </w:tc>
      </w:tr>
      <w:tr w:rsidR="007C725F" w14:paraId="1652EFD9" w14:textId="77777777" w:rsidTr="00CE031B">
        <w:tc>
          <w:tcPr>
            <w:tcW w:w="843" w:type="dxa"/>
            <w:gridSpan w:val="2"/>
          </w:tcPr>
          <w:p w14:paraId="0F2EB748" w14:textId="77777777" w:rsidR="007C725F" w:rsidRDefault="007C725F" w:rsidP="007F4870">
            <w:r>
              <w:t>3.11</w:t>
            </w:r>
          </w:p>
        </w:tc>
        <w:tc>
          <w:tcPr>
            <w:tcW w:w="6406" w:type="dxa"/>
          </w:tcPr>
          <w:p w14:paraId="0E3A0CB7" w14:textId="6F0DFE74" w:rsidR="007C725F" w:rsidRDefault="007C725F" w:rsidP="007C725F">
            <w:r>
              <w:t xml:space="preserve">If the firm identifies a discrepancy between </w:t>
            </w:r>
            <w:r w:rsidRPr="009238D8">
              <w:t xml:space="preserve">the information that they </w:t>
            </w:r>
            <w:r>
              <w:t xml:space="preserve">gather while carrying out their duties under the </w:t>
            </w:r>
            <w:r w:rsidRPr="00A60BC6">
              <w:rPr>
                <w:b/>
                <w:bCs/>
                <w:i/>
                <w:iCs/>
              </w:rPr>
              <w:t>2017 Regulations</w:t>
            </w:r>
            <w:r w:rsidRPr="261CD3E7">
              <w:rPr>
                <w:i/>
                <w:iCs/>
              </w:rPr>
              <w:t xml:space="preserve"> </w:t>
            </w:r>
            <w:r>
              <w:t>and the information that is on the PSC register</w:t>
            </w:r>
            <w:r w:rsidR="00413735">
              <w:t>, register of overseas entities</w:t>
            </w:r>
            <w:r>
              <w:t xml:space="preserve"> </w:t>
            </w:r>
            <w:r w:rsidR="00913587">
              <w:t xml:space="preserve">or </w:t>
            </w:r>
            <w:r w:rsidR="007C776C">
              <w:t>trust registration service</w:t>
            </w:r>
            <w:r>
              <w:t xml:space="preserve">, do procedures ensure the </w:t>
            </w:r>
            <w:r>
              <w:rPr>
                <w:i/>
                <w:iCs/>
              </w:rPr>
              <w:t xml:space="preserve">firm </w:t>
            </w:r>
            <w:r>
              <w:t xml:space="preserve">reports </w:t>
            </w:r>
            <w:r w:rsidR="0021550A" w:rsidRPr="007E1247">
              <w:rPr>
                <w:color w:val="E30613" w:themeColor="background2"/>
              </w:rPr>
              <w:t xml:space="preserve">material </w:t>
            </w:r>
            <w:r>
              <w:t>discrepanc</w:t>
            </w:r>
            <w:r w:rsidR="0021550A">
              <w:t>ies</w:t>
            </w:r>
            <w:r>
              <w:t xml:space="preserve"> to Compan</w:t>
            </w:r>
            <w:r w:rsidR="00F5573D">
              <w:t>ies House or HMRC as applicable?</w:t>
            </w:r>
          </w:p>
        </w:tc>
        <w:tc>
          <w:tcPr>
            <w:tcW w:w="1122" w:type="dxa"/>
            <w:gridSpan w:val="3"/>
          </w:tcPr>
          <w:p w14:paraId="64068DDD" w14:textId="77777777" w:rsidR="007C725F" w:rsidRDefault="007C725F" w:rsidP="007F4870"/>
        </w:tc>
        <w:tc>
          <w:tcPr>
            <w:tcW w:w="1193" w:type="dxa"/>
          </w:tcPr>
          <w:p w14:paraId="60F79D1B" w14:textId="7FBDEA32" w:rsidR="002059FF" w:rsidRDefault="00913587" w:rsidP="003111DF">
            <w:pPr>
              <w:rPr>
                <w:sz w:val="20"/>
                <w:szCs w:val="20"/>
              </w:rPr>
            </w:pPr>
            <w:r>
              <w:rPr>
                <w:sz w:val="20"/>
                <w:szCs w:val="20"/>
              </w:rPr>
              <w:t>S</w:t>
            </w:r>
            <w:r w:rsidR="00DE57BD">
              <w:rPr>
                <w:sz w:val="20"/>
                <w:szCs w:val="20"/>
              </w:rPr>
              <w:t>30 (</w:t>
            </w:r>
            <w:r w:rsidR="00314655">
              <w:rPr>
                <w:sz w:val="20"/>
                <w:szCs w:val="20"/>
              </w:rPr>
              <w:t>a</w:t>
            </w:r>
            <w:r w:rsidR="00DE57BD">
              <w:rPr>
                <w:sz w:val="20"/>
                <w:szCs w:val="20"/>
              </w:rPr>
              <w:t>)</w:t>
            </w:r>
          </w:p>
        </w:tc>
      </w:tr>
    </w:tbl>
    <w:p w14:paraId="06C825E9" w14:textId="77777777" w:rsidR="00740CC6" w:rsidRPr="005F5E1B" w:rsidRDefault="00740CC6" w:rsidP="00740CC6">
      <w:pPr>
        <w:pStyle w:val="ListParagraph"/>
        <w:numPr>
          <w:ilvl w:val="0"/>
          <w:numId w:val="42"/>
        </w:numPr>
        <w:rPr>
          <w:b/>
        </w:rPr>
      </w:pPr>
      <w:r>
        <w:rPr>
          <w:b/>
        </w:rPr>
        <w:t>ONGOING CDD</w:t>
      </w:r>
    </w:p>
    <w:p w14:paraId="47631976" w14:textId="77777777" w:rsidR="00740CC6" w:rsidRPr="005F5E1B" w:rsidRDefault="00740CC6" w:rsidP="00740CC6">
      <w:pPr>
        <w:rPr>
          <w:b/>
        </w:rPr>
      </w:pPr>
    </w:p>
    <w:tbl>
      <w:tblPr>
        <w:tblStyle w:val="ICAEWtable"/>
        <w:tblW w:w="0" w:type="auto"/>
        <w:tblLook w:val="0600" w:firstRow="0" w:lastRow="0" w:firstColumn="0" w:lastColumn="0" w:noHBand="1" w:noVBand="1"/>
      </w:tblPr>
      <w:tblGrid>
        <w:gridCol w:w="835"/>
        <w:gridCol w:w="6311"/>
        <w:gridCol w:w="300"/>
        <w:gridCol w:w="284"/>
        <w:gridCol w:w="641"/>
        <w:gridCol w:w="1193"/>
      </w:tblGrid>
      <w:tr w:rsidR="009F245D" w14:paraId="605DC9CB" w14:textId="77777777" w:rsidTr="009F245D">
        <w:tc>
          <w:tcPr>
            <w:tcW w:w="835" w:type="dxa"/>
          </w:tcPr>
          <w:p w14:paraId="3FD49816" w14:textId="77777777" w:rsidR="009F245D" w:rsidRDefault="009F245D" w:rsidP="007F4870"/>
        </w:tc>
        <w:tc>
          <w:tcPr>
            <w:tcW w:w="6311" w:type="dxa"/>
          </w:tcPr>
          <w:p w14:paraId="59DB6420" w14:textId="77777777" w:rsidR="009F245D" w:rsidRDefault="009F245D" w:rsidP="007F4870"/>
        </w:tc>
        <w:tc>
          <w:tcPr>
            <w:tcW w:w="300" w:type="dxa"/>
          </w:tcPr>
          <w:p w14:paraId="305CF8A9" w14:textId="56761435" w:rsidR="009F245D" w:rsidRDefault="009F245D" w:rsidP="007F4870">
            <w:r>
              <w:t>Y</w:t>
            </w:r>
          </w:p>
        </w:tc>
        <w:tc>
          <w:tcPr>
            <w:tcW w:w="284" w:type="dxa"/>
          </w:tcPr>
          <w:p w14:paraId="79BC42C2" w14:textId="4091FEF4" w:rsidR="009F245D" w:rsidRDefault="009F245D" w:rsidP="007F4870">
            <w:r>
              <w:t>N</w:t>
            </w:r>
          </w:p>
        </w:tc>
        <w:tc>
          <w:tcPr>
            <w:tcW w:w="641" w:type="dxa"/>
          </w:tcPr>
          <w:p w14:paraId="509CFB30" w14:textId="78969D60" w:rsidR="009F245D" w:rsidRDefault="009F245D" w:rsidP="007F4870">
            <w:r>
              <w:t>N/A</w:t>
            </w:r>
          </w:p>
        </w:tc>
        <w:tc>
          <w:tcPr>
            <w:tcW w:w="1193" w:type="dxa"/>
          </w:tcPr>
          <w:p w14:paraId="315D38EE" w14:textId="77777777" w:rsidR="009F245D" w:rsidRDefault="009F245D" w:rsidP="007F4870">
            <w:r>
              <w:t>Comments</w:t>
            </w:r>
          </w:p>
        </w:tc>
      </w:tr>
      <w:tr w:rsidR="00740CC6" w14:paraId="70B4E665" w14:textId="77777777" w:rsidTr="009F245D">
        <w:tc>
          <w:tcPr>
            <w:tcW w:w="835" w:type="dxa"/>
          </w:tcPr>
          <w:p w14:paraId="09134797" w14:textId="77777777" w:rsidR="00740CC6" w:rsidRDefault="005A50C0" w:rsidP="00960219">
            <w:r>
              <w:t>4</w:t>
            </w:r>
            <w:r w:rsidR="00740CC6">
              <w:t>.1</w:t>
            </w:r>
          </w:p>
        </w:tc>
        <w:tc>
          <w:tcPr>
            <w:tcW w:w="6311" w:type="dxa"/>
          </w:tcPr>
          <w:p w14:paraId="43AE3356" w14:textId="77777777" w:rsidR="00740CC6" w:rsidRDefault="00960219" w:rsidP="00960219">
            <w:r>
              <w:t xml:space="preserve">Does the firm have procedures to record ongoing monitoring </w:t>
            </w:r>
            <w:r w:rsidR="00375A33">
              <w:t xml:space="preserve">and reviews </w:t>
            </w:r>
            <w:r>
              <w:t>of CDD information held?</w:t>
            </w:r>
          </w:p>
        </w:tc>
        <w:tc>
          <w:tcPr>
            <w:tcW w:w="1225" w:type="dxa"/>
            <w:gridSpan w:val="3"/>
          </w:tcPr>
          <w:p w14:paraId="0CF44F06" w14:textId="77777777" w:rsidR="00740CC6" w:rsidRDefault="00740CC6" w:rsidP="007F4870"/>
        </w:tc>
        <w:tc>
          <w:tcPr>
            <w:tcW w:w="1193" w:type="dxa"/>
          </w:tcPr>
          <w:p w14:paraId="1388586C" w14:textId="77777777" w:rsidR="00740CC6" w:rsidRDefault="003E25B2" w:rsidP="003E25B2">
            <w:r>
              <w:t>s28(11)</w:t>
            </w:r>
          </w:p>
        </w:tc>
      </w:tr>
      <w:tr w:rsidR="00740CC6" w14:paraId="08057D50" w14:textId="77777777" w:rsidTr="009F245D">
        <w:tc>
          <w:tcPr>
            <w:tcW w:w="835" w:type="dxa"/>
          </w:tcPr>
          <w:p w14:paraId="66F7B59D" w14:textId="77777777" w:rsidR="00740CC6" w:rsidRDefault="005A50C0" w:rsidP="005A50C0">
            <w:r>
              <w:t>4</w:t>
            </w:r>
            <w:r w:rsidR="00960219">
              <w:t>.2</w:t>
            </w:r>
          </w:p>
        </w:tc>
        <w:tc>
          <w:tcPr>
            <w:tcW w:w="6311" w:type="dxa"/>
          </w:tcPr>
          <w:p w14:paraId="47FF2ADE" w14:textId="77777777" w:rsidR="00740CC6" w:rsidRDefault="005A50C0" w:rsidP="007F4870">
            <w:r>
              <w:t>Has the firm tailored the review period, based on the risk rating of the client?</w:t>
            </w:r>
          </w:p>
        </w:tc>
        <w:tc>
          <w:tcPr>
            <w:tcW w:w="1225" w:type="dxa"/>
            <w:gridSpan w:val="3"/>
          </w:tcPr>
          <w:p w14:paraId="231C5088" w14:textId="77777777" w:rsidR="00740CC6" w:rsidRDefault="00740CC6" w:rsidP="007F4870"/>
        </w:tc>
        <w:tc>
          <w:tcPr>
            <w:tcW w:w="1193" w:type="dxa"/>
          </w:tcPr>
          <w:p w14:paraId="104A28A2" w14:textId="77777777" w:rsidR="00740CC6" w:rsidRPr="00960219" w:rsidRDefault="00960219" w:rsidP="007F4870">
            <w:pPr>
              <w:rPr>
                <w:sz w:val="20"/>
                <w:szCs w:val="20"/>
              </w:rPr>
            </w:pPr>
            <w:r w:rsidRPr="00960219">
              <w:rPr>
                <w:sz w:val="20"/>
                <w:szCs w:val="20"/>
              </w:rPr>
              <w:t>CCAB 5.2.7</w:t>
            </w:r>
          </w:p>
        </w:tc>
      </w:tr>
      <w:tr w:rsidR="00740CC6" w14:paraId="3C2046CD" w14:textId="77777777" w:rsidTr="009F245D">
        <w:tc>
          <w:tcPr>
            <w:tcW w:w="835" w:type="dxa"/>
          </w:tcPr>
          <w:p w14:paraId="55A50ADA" w14:textId="77777777" w:rsidR="00740CC6" w:rsidRPr="00E8264F" w:rsidRDefault="005A50C0" w:rsidP="007F4870">
            <w:pPr>
              <w:rPr>
                <w:rFonts w:cs="Arial"/>
              </w:rPr>
            </w:pPr>
            <w:r w:rsidRPr="00E8264F">
              <w:rPr>
                <w:rFonts w:cs="Arial"/>
              </w:rPr>
              <w:t>4</w:t>
            </w:r>
            <w:r w:rsidR="00960219" w:rsidRPr="00E8264F">
              <w:rPr>
                <w:rFonts w:cs="Arial"/>
              </w:rPr>
              <w:t>.3</w:t>
            </w:r>
          </w:p>
          <w:p w14:paraId="379E2E27" w14:textId="77777777" w:rsidR="00740CC6" w:rsidRPr="006B09CC" w:rsidRDefault="00740CC6" w:rsidP="007F4870">
            <w:pPr>
              <w:rPr>
                <w:rFonts w:cs="Arial"/>
              </w:rPr>
            </w:pPr>
          </w:p>
          <w:p w14:paraId="4A5D69A8" w14:textId="77777777" w:rsidR="00740CC6" w:rsidRDefault="00740CC6" w:rsidP="007F4870">
            <w:pPr>
              <w:rPr>
                <w:rFonts w:cs="Arial"/>
              </w:rPr>
            </w:pPr>
          </w:p>
          <w:p w14:paraId="7CAB238D" w14:textId="77777777" w:rsidR="00E8264F" w:rsidRDefault="00E8264F" w:rsidP="007F4870">
            <w:pPr>
              <w:rPr>
                <w:rFonts w:cs="Arial"/>
              </w:rPr>
            </w:pPr>
          </w:p>
          <w:p w14:paraId="4C7FCA0A" w14:textId="77777777" w:rsidR="00740CC6" w:rsidRPr="00486F68" w:rsidRDefault="00740CC6" w:rsidP="007F4870">
            <w:pPr>
              <w:rPr>
                <w:rFonts w:cs="Arial"/>
              </w:rPr>
            </w:pPr>
            <w:r w:rsidRPr="00486F68">
              <w:rPr>
                <w:rFonts w:cs="Arial"/>
              </w:rPr>
              <w:t>a)</w:t>
            </w:r>
          </w:p>
          <w:p w14:paraId="5D76B82C" w14:textId="77777777" w:rsidR="00740CC6" w:rsidRPr="006A20F0" w:rsidRDefault="00740CC6" w:rsidP="007F4870">
            <w:pPr>
              <w:rPr>
                <w:rFonts w:cs="Arial"/>
              </w:rPr>
            </w:pPr>
            <w:r w:rsidRPr="006A20F0">
              <w:rPr>
                <w:rFonts w:cs="Arial"/>
              </w:rPr>
              <w:t>b)</w:t>
            </w:r>
          </w:p>
          <w:p w14:paraId="2E846852" w14:textId="77777777" w:rsidR="00740CC6" w:rsidRPr="006A20F0" w:rsidRDefault="00740CC6" w:rsidP="007F4870">
            <w:pPr>
              <w:rPr>
                <w:rFonts w:cs="Arial"/>
              </w:rPr>
            </w:pPr>
            <w:r w:rsidRPr="006A20F0">
              <w:rPr>
                <w:rFonts w:cs="Arial"/>
              </w:rPr>
              <w:t>c)</w:t>
            </w:r>
          </w:p>
          <w:p w14:paraId="28A2E0B1" w14:textId="77777777" w:rsidR="00740CC6" w:rsidRDefault="00740CC6" w:rsidP="007F4870">
            <w:pPr>
              <w:rPr>
                <w:rFonts w:cs="Arial"/>
              </w:rPr>
            </w:pPr>
            <w:r w:rsidRPr="006A20F0">
              <w:rPr>
                <w:rFonts w:cs="Arial"/>
              </w:rPr>
              <w:t>d)</w:t>
            </w:r>
          </w:p>
          <w:p w14:paraId="0B92A40C" w14:textId="77777777" w:rsidR="00E8264F" w:rsidRPr="00E8264F" w:rsidRDefault="00E8264F" w:rsidP="007F4870">
            <w:pPr>
              <w:rPr>
                <w:rFonts w:cs="Arial"/>
              </w:rPr>
            </w:pPr>
          </w:p>
          <w:p w14:paraId="13AC0740" w14:textId="77777777" w:rsidR="00740CC6" w:rsidRPr="006B09CC" w:rsidRDefault="00740CC6" w:rsidP="007F4870">
            <w:pPr>
              <w:rPr>
                <w:rFonts w:cs="Arial"/>
              </w:rPr>
            </w:pPr>
            <w:r w:rsidRPr="006B09CC">
              <w:rPr>
                <w:rFonts w:cs="Arial"/>
              </w:rPr>
              <w:lastRenderedPageBreak/>
              <w:t>e)</w:t>
            </w:r>
          </w:p>
          <w:p w14:paraId="499EE024" w14:textId="77777777" w:rsidR="002059FF" w:rsidRDefault="002059FF" w:rsidP="005A50C0">
            <w:pPr>
              <w:rPr>
                <w:rFonts w:cs="Arial"/>
              </w:rPr>
            </w:pPr>
          </w:p>
          <w:p w14:paraId="6F09A043" w14:textId="77777777" w:rsidR="002059FF" w:rsidRDefault="002059FF" w:rsidP="005A50C0">
            <w:pPr>
              <w:rPr>
                <w:rFonts w:cs="Arial"/>
              </w:rPr>
            </w:pPr>
          </w:p>
          <w:p w14:paraId="5F562CB7" w14:textId="77777777" w:rsidR="002059FF" w:rsidRDefault="002059FF" w:rsidP="005A50C0">
            <w:pPr>
              <w:rPr>
                <w:rFonts w:cs="Arial"/>
              </w:rPr>
            </w:pPr>
          </w:p>
          <w:p w14:paraId="07FE446C" w14:textId="77777777" w:rsidR="005A50C0" w:rsidRPr="00486F68" w:rsidRDefault="00F5573D" w:rsidP="005A50C0">
            <w:pPr>
              <w:rPr>
                <w:rFonts w:cs="Arial"/>
              </w:rPr>
            </w:pPr>
            <w:r>
              <w:rPr>
                <w:rFonts w:cs="Arial"/>
              </w:rPr>
              <w:t>f)</w:t>
            </w:r>
          </w:p>
        </w:tc>
        <w:tc>
          <w:tcPr>
            <w:tcW w:w="6311" w:type="dxa"/>
          </w:tcPr>
          <w:p w14:paraId="409391D7" w14:textId="77777777" w:rsidR="00740CC6" w:rsidRDefault="00960219" w:rsidP="00E8264F">
            <w:r w:rsidRPr="00E8264F">
              <w:lastRenderedPageBreak/>
              <w:t>In addition to the periodic</w:t>
            </w:r>
            <w:r w:rsidR="00557452" w:rsidRPr="00E8264F">
              <w:t xml:space="preserve"> routine </w:t>
            </w:r>
            <w:r w:rsidRPr="00E8264F">
              <w:t xml:space="preserve">updates required as above, does the firm have procedures which </w:t>
            </w:r>
            <w:r w:rsidR="00E8264F">
              <w:t>trigger updates in the event of specific incidents arising which must include:</w:t>
            </w:r>
          </w:p>
          <w:p w14:paraId="784EBE31" w14:textId="77777777" w:rsidR="00E8264F" w:rsidRPr="00E8264F" w:rsidRDefault="00E8264F" w:rsidP="00E8264F"/>
          <w:p w14:paraId="7FE35CE0" w14:textId="77777777" w:rsidR="00E8264F" w:rsidRPr="00F5573D" w:rsidRDefault="00221E24" w:rsidP="006A6993">
            <w:pPr>
              <w:rPr>
                <w:color w:val="000000" w:themeColor="text1"/>
              </w:rPr>
            </w:pPr>
            <w:r w:rsidRPr="00F5573D">
              <w:rPr>
                <w:color w:val="000000" w:themeColor="text1"/>
              </w:rPr>
              <w:t xml:space="preserve">a change in the </w:t>
            </w:r>
            <w:r w:rsidRPr="00F5573D">
              <w:rPr>
                <w:iCs/>
                <w:color w:val="000000" w:themeColor="text1"/>
              </w:rPr>
              <w:t xml:space="preserve">client’s </w:t>
            </w:r>
            <w:r w:rsidRPr="00F5573D">
              <w:rPr>
                <w:color w:val="000000" w:themeColor="text1"/>
              </w:rPr>
              <w:t>identity</w:t>
            </w:r>
            <w:r w:rsidR="00F5573D" w:rsidRPr="00F5573D">
              <w:rPr>
                <w:color w:val="000000" w:themeColor="text1"/>
              </w:rPr>
              <w:t>?</w:t>
            </w:r>
          </w:p>
          <w:p w14:paraId="506EFFF9" w14:textId="77777777" w:rsidR="00221E24" w:rsidRPr="00F5573D" w:rsidRDefault="00221E24" w:rsidP="006A6993">
            <w:pPr>
              <w:rPr>
                <w:color w:val="000000" w:themeColor="text1"/>
              </w:rPr>
            </w:pPr>
            <w:r w:rsidRPr="00F5573D">
              <w:rPr>
                <w:color w:val="000000" w:themeColor="text1"/>
              </w:rPr>
              <w:t xml:space="preserve">a change in beneficial ownership of the </w:t>
            </w:r>
            <w:r w:rsidRPr="00F5573D">
              <w:rPr>
                <w:iCs/>
                <w:color w:val="000000" w:themeColor="text1"/>
              </w:rPr>
              <w:t>client</w:t>
            </w:r>
            <w:r w:rsidR="00F5573D" w:rsidRPr="00F5573D">
              <w:rPr>
                <w:iCs/>
                <w:color w:val="000000" w:themeColor="text1"/>
              </w:rPr>
              <w:t>?</w:t>
            </w:r>
          </w:p>
          <w:p w14:paraId="4D5EE460" w14:textId="77777777" w:rsidR="00221E24" w:rsidRPr="00F5573D" w:rsidRDefault="00221E24" w:rsidP="006A6993">
            <w:pPr>
              <w:rPr>
                <w:color w:val="000000" w:themeColor="text1"/>
              </w:rPr>
            </w:pPr>
            <w:r w:rsidRPr="00F5573D">
              <w:rPr>
                <w:color w:val="000000" w:themeColor="text1"/>
              </w:rPr>
              <w:t xml:space="preserve">a change in the service provided to the </w:t>
            </w:r>
            <w:r w:rsidRPr="00F5573D">
              <w:rPr>
                <w:iCs/>
                <w:color w:val="000000" w:themeColor="text1"/>
              </w:rPr>
              <w:t>client</w:t>
            </w:r>
            <w:r w:rsidR="00F5573D" w:rsidRPr="00F5573D">
              <w:rPr>
                <w:iCs/>
                <w:color w:val="000000" w:themeColor="text1"/>
              </w:rPr>
              <w:t>?</w:t>
            </w:r>
          </w:p>
          <w:p w14:paraId="4C6C0673" w14:textId="77777777" w:rsidR="00221E24" w:rsidRPr="00F5573D" w:rsidRDefault="00221E24" w:rsidP="006A6993">
            <w:pPr>
              <w:rPr>
                <w:color w:val="000000" w:themeColor="text1"/>
              </w:rPr>
            </w:pPr>
            <w:r w:rsidRPr="00F5573D">
              <w:rPr>
                <w:color w:val="000000" w:themeColor="text1"/>
              </w:rPr>
              <w:t xml:space="preserve">information that is inconsistent with the </w:t>
            </w:r>
            <w:r w:rsidRPr="00F5573D">
              <w:rPr>
                <w:iCs/>
                <w:color w:val="000000" w:themeColor="text1"/>
              </w:rPr>
              <w:t>business’</w:t>
            </w:r>
            <w:r w:rsidRPr="00F5573D">
              <w:rPr>
                <w:color w:val="000000" w:themeColor="text1"/>
              </w:rPr>
              <w:t xml:space="preserve"> knowledge of the </w:t>
            </w:r>
            <w:r w:rsidRPr="00F5573D">
              <w:rPr>
                <w:iCs/>
                <w:color w:val="000000" w:themeColor="text1"/>
              </w:rPr>
              <w:t>client</w:t>
            </w:r>
            <w:r w:rsidR="00F5573D" w:rsidRPr="00F5573D">
              <w:rPr>
                <w:iCs/>
                <w:color w:val="000000" w:themeColor="text1"/>
              </w:rPr>
              <w:t>?</w:t>
            </w:r>
          </w:p>
          <w:p w14:paraId="67403FDE" w14:textId="77777777" w:rsidR="00221E24" w:rsidRPr="00F5573D" w:rsidRDefault="00F5573D" w:rsidP="006A6993">
            <w:pPr>
              <w:rPr>
                <w:color w:val="000000" w:themeColor="text1"/>
              </w:rPr>
            </w:pPr>
            <w:r w:rsidRPr="00F5573D">
              <w:rPr>
                <w:color w:val="000000" w:themeColor="text1"/>
              </w:rPr>
              <w:lastRenderedPageBreak/>
              <w:t xml:space="preserve">where </w:t>
            </w:r>
            <w:r w:rsidR="00221E24" w:rsidRPr="00F5573D">
              <w:rPr>
                <w:color w:val="000000" w:themeColor="text1"/>
              </w:rPr>
              <w:t xml:space="preserve">there is knowledge, suspicion or cause for concern (for example where you doubt the veracity of information provided). If a </w:t>
            </w:r>
            <w:r w:rsidR="00221E24" w:rsidRPr="00F5573D">
              <w:rPr>
                <w:iCs/>
                <w:color w:val="000000" w:themeColor="text1"/>
              </w:rPr>
              <w:t xml:space="preserve">SAR </w:t>
            </w:r>
            <w:r w:rsidR="00221E24" w:rsidRPr="00F5573D">
              <w:rPr>
                <w:color w:val="000000" w:themeColor="text1"/>
              </w:rPr>
              <w:t xml:space="preserve">has been made, care must also be taken to avoid making any disclosures which could constitute </w:t>
            </w:r>
            <w:r w:rsidR="00221E24" w:rsidRPr="00F5573D">
              <w:rPr>
                <w:iCs/>
                <w:color w:val="000000" w:themeColor="text1"/>
              </w:rPr>
              <w:t>tipping off</w:t>
            </w:r>
            <w:r w:rsidRPr="00F5573D">
              <w:rPr>
                <w:color w:val="000000" w:themeColor="text1"/>
              </w:rPr>
              <w:t>?</w:t>
            </w:r>
          </w:p>
          <w:p w14:paraId="26DF1C8A" w14:textId="77777777" w:rsidR="005A50C0" w:rsidRPr="006A20F0" w:rsidRDefault="00D042A6" w:rsidP="005A50C0">
            <w:pPr>
              <w:rPr>
                <w:rFonts w:cs="Arial"/>
              </w:rPr>
            </w:pPr>
            <w:r>
              <w:rPr>
                <w:rFonts w:cs="Arial"/>
              </w:rPr>
              <w:t>a</w:t>
            </w:r>
            <w:r w:rsidR="00F5573D">
              <w:rPr>
                <w:rFonts w:cs="Arial"/>
              </w:rPr>
              <w:t xml:space="preserve"> change in source of funds?</w:t>
            </w:r>
          </w:p>
        </w:tc>
        <w:tc>
          <w:tcPr>
            <w:tcW w:w="1225" w:type="dxa"/>
            <w:gridSpan w:val="3"/>
          </w:tcPr>
          <w:p w14:paraId="58569B65" w14:textId="77777777" w:rsidR="00740CC6" w:rsidRDefault="00740CC6" w:rsidP="007F4870"/>
        </w:tc>
        <w:tc>
          <w:tcPr>
            <w:tcW w:w="1193" w:type="dxa"/>
          </w:tcPr>
          <w:p w14:paraId="0D94538D" w14:textId="77777777" w:rsidR="006D002C" w:rsidRDefault="00960219" w:rsidP="007F4870">
            <w:pPr>
              <w:rPr>
                <w:sz w:val="20"/>
                <w:szCs w:val="20"/>
              </w:rPr>
            </w:pPr>
            <w:r>
              <w:rPr>
                <w:sz w:val="20"/>
                <w:szCs w:val="20"/>
              </w:rPr>
              <w:t>CCAB 5.2.</w:t>
            </w:r>
            <w:r w:rsidR="00E8264F">
              <w:rPr>
                <w:sz w:val="20"/>
                <w:szCs w:val="20"/>
              </w:rPr>
              <w:t>6</w:t>
            </w:r>
          </w:p>
          <w:p w14:paraId="0E56043E" w14:textId="77777777" w:rsidR="006D002C" w:rsidRDefault="006D002C" w:rsidP="007F4870">
            <w:pPr>
              <w:rPr>
                <w:sz w:val="20"/>
                <w:szCs w:val="20"/>
              </w:rPr>
            </w:pPr>
          </w:p>
          <w:p w14:paraId="14ED84F6" w14:textId="77777777" w:rsidR="006D002C" w:rsidRDefault="006D002C" w:rsidP="007F4870">
            <w:pPr>
              <w:rPr>
                <w:sz w:val="20"/>
                <w:szCs w:val="20"/>
              </w:rPr>
            </w:pPr>
          </w:p>
          <w:p w14:paraId="77127AF3" w14:textId="77777777" w:rsidR="006D002C" w:rsidRDefault="006D002C" w:rsidP="007F4870">
            <w:pPr>
              <w:rPr>
                <w:sz w:val="20"/>
                <w:szCs w:val="20"/>
              </w:rPr>
            </w:pPr>
          </w:p>
          <w:p w14:paraId="1B03B537" w14:textId="77777777" w:rsidR="006D002C" w:rsidRDefault="006D002C" w:rsidP="007F4870">
            <w:pPr>
              <w:rPr>
                <w:sz w:val="20"/>
                <w:szCs w:val="20"/>
              </w:rPr>
            </w:pPr>
          </w:p>
          <w:p w14:paraId="784BB90C" w14:textId="77777777" w:rsidR="006D002C" w:rsidRDefault="006D002C" w:rsidP="007F4870">
            <w:pPr>
              <w:rPr>
                <w:sz w:val="20"/>
                <w:szCs w:val="20"/>
              </w:rPr>
            </w:pPr>
          </w:p>
          <w:p w14:paraId="0C06F8CC" w14:textId="77777777" w:rsidR="006D002C" w:rsidRDefault="006D002C" w:rsidP="007F4870">
            <w:pPr>
              <w:rPr>
                <w:sz w:val="20"/>
                <w:szCs w:val="20"/>
              </w:rPr>
            </w:pPr>
          </w:p>
          <w:p w14:paraId="02837245" w14:textId="77777777" w:rsidR="006D002C" w:rsidRDefault="006D002C" w:rsidP="007F4870">
            <w:pPr>
              <w:rPr>
                <w:sz w:val="20"/>
                <w:szCs w:val="20"/>
              </w:rPr>
            </w:pPr>
          </w:p>
          <w:p w14:paraId="07C37179" w14:textId="77777777" w:rsidR="006D002C" w:rsidRDefault="006D002C" w:rsidP="007F4870">
            <w:pPr>
              <w:rPr>
                <w:sz w:val="20"/>
                <w:szCs w:val="20"/>
              </w:rPr>
            </w:pPr>
          </w:p>
          <w:p w14:paraId="6FE4EF78" w14:textId="77777777" w:rsidR="006D002C" w:rsidRDefault="006D002C" w:rsidP="007F4870">
            <w:pPr>
              <w:rPr>
                <w:sz w:val="20"/>
                <w:szCs w:val="20"/>
              </w:rPr>
            </w:pPr>
          </w:p>
          <w:p w14:paraId="3CC3CE7D" w14:textId="77777777" w:rsidR="006D002C" w:rsidRDefault="006D002C" w:rsidP="007F4870">
            <w:pPr>
              <w:rPr>
                <w:sz w:val="20"/>
                <w:szCs w:val="20"/>
              </w:rPr>
            </w:pPr>
          </w:p>
          <w:p w14:paraId="3ED55E5D" w14:textId="77777777" w:rsidR="006D002C" w:rsidRDefault="006D002C" w:rsidP="007F4870">
            <w:pPr>
              <w:rPr>
                <w:sz w:val="20"/>
                <w:szCs w:val="20"/>
              </w:rPr>
            </w:pPr>
          </w:p>
          <w:p w14:paraId="1A91DE2B" w14:textId="77777777" w:rsidR="006D002C" w:rsidRDefault="006D002C" w:rsidP="007F4870">
            <w:pPr>
              <w:rPr>
                <w:sz w:val="20"/>
                <w:szCs w:val="20"/>
              </w:rPr>
            </w:pPr>
          </w:p>
          <w:p w14:paraId="6904DCED" w14:textId="77777777" w:rsidR="006D002C" w:rsidRDefault="006D002C" w:rsidP="007F4870">
            <w:pPr>
              <w:rPr>
                <w:sz w:val="20"/>
                <w:szCs w:val="20"/>
              </w:rPr>
            </w:pPr>
          </w:p>
          <w:p w14:paraId="7A9C70F9" w14:textId="77777777" w:rsidR="006D002C" w:rsidRDefault="006D002C" w:rsidP="007F4870">
            <w:pPr>
              <w:rPr>
                <w:sz w:val="20"/>
                <w:szCs w:val="20"/>
              </w:rPr>
            </w:pPr>
          </w:p>
          <w:p w14:paraId="5EA6EA7B" w14:textId="77777777" w:rsidR="006D002C" w:rsidRDefault="006D002C" w:rsidP="006D002C">
            <w:pPr>
              <w:rPr>
                <w:sz w:val="20"/>
                <w:szCs w:val="20"/>
              </w:rPr>
            </w:pPr>
            <w:r>
              <w:rPr>
                <w:sz w:val="20"/>
                <w:szCs w:val="20"/>
              </w:rPr>
              <w:t>s28(11)(a)</w:t>
            </w:r>
          </w:p>
          <w:p w14:paraId="447E4B6C" w14:textId="77777777" w:rsidR="00740CC6" w:rsidRPr="007D2616" w:rsidRDefault="006D002C" w:rsidP="006D002C">
            <w:pPr>
              <w:rPr>
                <w:sz w:val="20"/>
                <w:szCs w:val="20"/>
              </w:rPr>
            </w:pPr>
            <w:r>
              <w:rPr>
                <w:sz w:val="20"/>
                <w:szCs w:val="20"/>
              </w:rPr>
              <w:t>CCAB 5.2.5</w:t>
            </w:r>
          </w:p>
        </w:tc>
      </w:tr>
      <w:tr w:rsidR="005A50C0" w14:paraId="57497845" w14:textId="77777777" w:rsidTr="009F245D">
        <w:tc>
          <w:tcPr>
            <w:tcW w:w="835" w:type="dxa"/>
          </w:tcPr>
          <w:p w14:paraId="3D48F4C6" w14:textId="77777777" w:rsidR="005A50C0" w:rsidRDefault="005A50C0" w:rsidP="005A50C0">
            <w:r>
              <w:lastRenderedPageBreak/>
              <w:t>4.4</w:t>
            </w:r>
          </w:p>
          <w:p w14:paraId="32E322A7" w14:textId="77777777" w:rsidR="005A50C0" w:rsidRDefault="005A50C0" w:rsidP="005A50C0"/>
        </w:tc>
        <w:tc>
          <w:tcPr>
            <w:tcW w:w="6311" w:type="dxa"/>
          </w:tcPr>
          <w:p w14:paraId="4EB52886" w14:textId="77777777" w:rsidR="005A50C0" w:rsidRDefault="005A50C0" w:rsidP="006A20F0">
            <w:r>
              <w:t xml:space="preserve">Has the firm designed any additional procedures for </w:t>
            </w:r>
            <w:r w:rsidR="006D002C">
              <w:t>clients defined as higher risk?</w:t>
            </w:r>
            <w:r>
              <w:t xml:space="preserve"> </w:t>
            </w:r>
          </w:p>
        </w:tc>
        <w:tc>
          <w:tcPr>
            <w:tcW w:w="1225" w:type="dxa"/>
            <w:gridSpan w:val="3"/>
          </w:tcPr>
          <w:p w14:paraId="16E07DF0" w14:textId="77777777" w:rsidR="005A50C0" w:rsidRDefault="005A50C0" w:rsidP="005A50C0"/>
        </w:tc>
        <w:tc>
          <w:tcPr>
            <w:tcW w:w="1193" w:type="dxa"/>
          </w:tcPr>
          <w:p w14:paraId="3D4C312F" w14:textId="77777777" w:rsidR="005A50C0" w:rsidRDefault="006D002C" w:rsidP="005A50C0">
            <w:pPr>
              <w:rPr>
                <w:sz w:val="20"/>
                <w:szCs w:val="20"/>
              </w:rPr>
            </w:pPr>
            <w:r>
              <w:rPr>
                <w:sz w:val="20"/>
                <w:szCs w:val="20"/>
              </w:rPr>
              <w:t xml:space="preserve">CCAB </w:t>
            </w:r>
          </w:p>
          <w:p w14:paraId="2F07BF7A" w14:textId="77777777" w:rsidR="006D002C" w:rsidRPr="007D2616" w:rsidRDefault="006D002C" w:rsidP="005A50C0">
            <w:pPr>
              <w:rPr>
                <w:sz w:val="20"/>
                <w:szCs w:val="20"/>
              </w:rPr>
            </w:pPr>
            <w:r>
              <w:rPr>
                <w:sz w:val="20"/>
                <w:szCs w:val="20"/>
              </w:rPr>
              <w:t>5.4.12</w:t>
            </w:r>
          </w:p>
        </w:tc>
      </w:tr>
    </w:tbl>
    <w:p w14:paraId="3897DDD0" w14:textId="77777777" w:rsidR="00740CC6" w:rsidRDefault="00740CC6" w:rsidP="00740CC6">
      <w:pPr>
        <w:pStyle w:val="ListParagraph"/>
        <w:ind w:left="372"/>
        <w:rPr>
          <w:b/>
        </w:rPr>
      </w:pPr>
    </w:p>
    <w:p w14:paraId="352539DF" w14:textId="77777777" w:rsidR="00740CC6" w:rsidRDefault="00740CC6" w:rsidP="00740CC6">
      <w:pPr>
        <w:pStyle w:val="ListParagraph"/>
        <w:ind w:left="372"/>
        <w:rPr>
          <w:b/>
        </w:rPr>
      </w:pPr>
    </w:p>
    <w:p w14:paraId="7029FA86" w14:textId="77777777" w:rsidR="00CE031B" w:rsidRPr="005F5E1B" w:rsidRDefault="00CE031B" w:rsidP="00CE031B">
      <w:pPr>
        <w:pStyle w:val="ListParagraph"/>
        <w:numPr>
          <w:ilvl w:val="0"/>
          <w:numId w:val="42"/>
        </w:numPr>
        <w:rPr>
          <w:b/>
        </w:rPr>
      </w:pPr>
      <w:r>
        <w:rPr>
          <w:b/>
        </w:rPr>
        <w:t>SUSPICIOUS ACTIVITY REPORTING</w:t>
      </w:r>
    </w:p>
    <w:p w14:paraId="157CD0B5" w14:textId="77777777" w:rsidR="00CE031B" w:rsidRPr="005F5E1B" w:rsidRDefault="00CE031B" w:rsidP="00CE031B">
      <w:pPr>
        <w:rPr>
          <w:b/>
        </w:rPr>
      </w:pPr>
    </w:p>
    <w:tbl>
      <w:tblPr>
        <w:tblStyle w:val="ICAEWtable"/>
        <w:tblW w:w="0" w:type="auto"/>
        <w:tblLayout w:type="fixed"/>
        <w:tblLook w:val="0600" w:firstRow="0" w:lastRow="0" w:firstColumn="0" w:lastColumn="0" w:noHBand="1" w:noVBand="1"/>
      </w:tblPr>
      <w:tblGrid>
        <w:gridCol w:w="543"/>
        <w:gridCol w:w="6900"/>
        <w:gridCol w:w="287"/>
        <w:gridCol w:w="283"/>
        <w:gridCol w:w="567"/>
        <w:gridCol w:w="984"/>
      </w:tblGrid>
      <w:tr w:rsidR="0082077D" w14:paraId="7817FB12" w14:textId="77777777" w:rsidTr="0082077D">
        <w:tc>
          <w:tcPr>
            <w:tcW w:w="543" w:type="dxa"/>
          </w:tcPr>
          <w:p w14:paraId="705F6420" w14:textId="77777777" w:rsidR="0082077D" w:rsidRDefault="0082077D" w:rsidP="007F4870"/>
        </w:tc>
        <w:tc>
          <w:tcPr>
            <w:tcW w:w="6900" w:type="dxa"/>
          </w:tcPr>
          <w:p w14:paraId="16911E8E" w14:textId="77777777" w:rsidR="0082077D" w:rsidRDefault="0082077D" w:rsidP="007F4870"/>
        </w:tc>
        <w:tc>
          <w:tcPr>
            <w:tcW w:w="287" w:type="dxa"/>
          </w:tcPr>
          <w:p w14:paraId="780E7240" w14:textId="79DDA754" w:rsidR="0082077D" w:rsidRDefault="0082077D" w:rsidP="007F4870">
            <w:r>
              <w:t>Y</w:t>
            </w:r>
          </w:p>
        </w:tc>
        <w:tc>
          <w:tcPr>
            <w:tcW w:w="283" w:type="dxa"/>
          </w:tcPr>
          <w:p w14:paraId="5D41E85A" w14:textId="0B58EEF1" w:rsidR="0082077D" w:rsidRDefault="0082077D" w:rsidP="007F4870">
            <w:r>
              <w:t>N</w:t>
            </w:r>
          </w:p>
        </w:tc>
        <w:tc>
          <w:tcPr>
            <w:tcW w:w="567" w:type="dxa"/>
          </w:tcPr>
          <w:p w14:paraId="584DFC09" w14:textId="098FF8E9" w:rsidR="0082077D" w:rsidRDefault="0082077D" w:rsidP="007F4870">
            <w:r>
              <w:t>N/A</w:t>
            </w:r>
          </w:p>
        </w:tc>
        <w:tc>
          <w:tcPr>
            <w:tcW w:w="984" w:type="dxa"/>
          </w:tcPr>
          <w:p w14:paraId="42CAC5ED" w14:textId="77777777" w:rsidR="0082077D" w:rsidRDefault="0082077D" w:rsidP="007F4870">
            <w:r>
              <w:t>Comments</w:t>
            </w:r>
          </w:p>
        </w:tc>
      </w:tr>
      <w:tr w:rsidR="00D97A86" w14:paraId="46D2C009" w14:textId="77777777" w:rsidTr="006A6993">
        <w:tc>
          <w:tcPr>
            <w:tcW w:w="543" w:type="dxa"/>
          </w:tcPr>
          <w:p w14:paraId="4B07E9E8" w14:textId="77777777" w:rsidR="00CE031B" w:rsidRDefault="00363021" w:rsidP="007F4870">
            <w:r>
              <w:t>5</w:t>
            </w:r>
            <w:r w:rsidR="00CE031B">
              <w:t>.1</w:t>
            </w:r>
          </w:p>
        </w:tc>
        <w:tc>
          <w:tcPr>
            <w:tcW w:w="6900" w:type="dxa"/>
          </w:tcPr>
          <w:p w14:paraId="09A5599A" w14:textId="77777777" w:rsidR="00CE031B" w:rsidRDefault="00397DC7" w:rsidP="00C87F63">
            <w:r>
              <w:t xml:space="preserve">Does the firm have internal reporting procedures </w:t>
            </w:r>
            <w:r w:rsidR="00C87F63">
              <w:t xml:space="preserve">for </w:t>
            </w:r>
            <w:r w:rsidR="00C92997">
              <w:t>whe</w:t>
            </w:r>
            <w:r w:rsidR="00C87F63">
              <w:t>n</w:t>
            </w:r>
            <w:r w:rsidR="00C92997">
              <w:t xml:space="preserve"> a member of staff has knowledge or suspici</w:t>
            </w:r>
            <w:r w:rsidR="00325D6A">
              <w:t>o</w:t>
            </w:r>
            <w:r>
              <w:t xml:space="preserve">n </w:t>
            </w:r>
            <w:r w:rsidR="00325D6A">
              <w:t>(or has reasonable grounds for knowing or suspecting) that a person is engaged in money laundering or terrorist financing</w:t>
            </w:r>
            <w:r>
              <w:t>?</w:t>
            </w:r>
          </w:p>
        </w:tc>
        <w:tc>
          <w:tcPr>
            <w:tcW w:w="1137" w:type="dxa"/>
            <w:gridSpan w:val="3"/>
          </w:tcPr>
          <w:p w14:paraId="276B2723" w14:textId="77777777" w:rsidR="00CE031B" w:rsidRDefault="00CE031B" w:rsidP="007F4870"/>
        </w:tc>
        <w:tc>
          <w:tcPr>
            <w:tcW w:w="984" w:type="dxa"/>
          </w:tcPr>
          <w:p w14:paraId="54C93A69" w14:textId="77777777" w:rsidR="00CE031B" w:rsidRDefault="00C92997" w:rsidP="00C92997">
            <w:r>
              <w:t>s.19(4)(d)</w:t>
            </w:r>
          </w:p>
        </w:tc>
      </w:tr>
      <w:tr w:rsidR="00D97A86" w14:paraId="13434E25" w14:textId="77777777" w:rsidTr="006A6993">
        <w:tc>
          <w:tcPr>
            <w:tcW w:w="543" w:type="dxa"/>
          </w:tcPr>
          <w:p w14:paraId="1E1DF6B5" w14:textId="77777777" w:rsidR="00CE031B" w:rsidRDefault="00363021" w:rsidP="007F4870">
            <w:r>
              <w:t>5</w:t>
            </w:r>
            <w:r w:rsidR="00CE031B">
              <w:t>.2</w:t>
            </w:r>
          </w:p>
        </w:tc>
        <w:tc>
          <w:tcPr>
            <w:tcW w:w="6900" w:type="dxa"/>
          </w:tcPr>
          <w:p w14:paraId="7E8E44A2" w14:textId="77777777" w:rsidR="00CE031B" w:rsidRDefault="00397DC7" w:rsidP="00724D37">
            <w:r>
              <w:t>Ha</w:t>
            </w:r>
            <w:r w:rsidR="00724D37">
              <w:t xml:space="preserve">s the firm communicated these procedures </w:t>
            </w:r>
            <w:r>
              <w:t>to all staff?</w:t>
            </w:r>
          </w:p>
        </w:tc>
        <w:tc>
          <w:tcPr>
            <w:tcW w:w="1137" w:type="dxa"/>
            <w:gridSpan w:val="3"/>
          </w:tcPr>
          <w:p w14:paraId="32EBF49C" w14:textId="77777777" w:rsidR="00CE031B" w:rsidRDefault="00CE031B" w:rsidP="007F4870"/>
        </w:tc>
        <w:tc>
          <w:tcPr>
            <w:tcW w:w="984" w:type="dxa"/>
          </w:tcPr>
          <w:p w14:paraId="2113E4F5" w14:textId="77777777" w:rsidR="00CE031B" w:rsidRPr="007D2616" w:rsidRDefault="00CE031B" w:rsidP="007F4870">
            <w:pPr>
              <w:rPr>
                <w:sz w:val="20"/>
                <w:szCs w:val="20"/>
              </w:rPr>
            </w:pPr>
          </w:p>
        </w:tc>
      </w:tr>
      <w:tr w:rsidR="00D97A86" w14:paraId="7F80E8E4" w14:textId="77777777" w:rsidTr="006A6993">
        <w:tc>
          <w:tcPr>
            <w:tcW w:w="543" w:type="dxa"/>
          </w:tcPr>
          <w:p w14:paraId="18198B54" w14:textId="77777777" w:rsidR="00CE031B" w:rsidRPr="0051798C" w:rsidRDefault="00363021" w:rsidP="007F4870">
            <w:pPr>
              <w:rPr>
                <w:color w:val="000000" w:themeColor="text1"/>
              </w:rPr>
            </w:pPr>
            <w:r w:rsidRPr="0051798C">
              <w:rPr>
                <w:color w:val="000000" w:themeColor="text1"/>
              </w:rPr>
              <w:t>5</w:t>
            </w:r>
            <w:r w:rsidR="00CE031B" w:rsidRPr="0051798C">
              <w:rPr>
                <w:color w:val="000000" w:themeColor="text1"/>
              </w:rPr>
              <w:t>.3</w:t>
            </w:r>
          </w:p>
          <w:p w14:paraId="2702DD99" w14:textId="77777777" w:rsidR="00397DC7" w:rsidRPr="0051798C" w:rsidRDefault="00397DC7" w:rsidP="007F4870">
            <w:pPr>
              <w:rPr>
                <w:color w:val="000000" w:themeColor="text1"/>
              </w:rPr>
            </w:pPr>
          </w:p>
          <w:p w14:paraId="33FC0662" w14:textId="77777777" w:rsidR="006B4694" w:rsidRPr="0051798C" w:rsidRDefault="00CE031B" w:rsidP="007F4870">
            <w:pPr>
              <w:rPr>
                <w:color w:val="000000" w:themeColor="text1"/>
              </w:rPr>
            </w:pPr>
            <w:r w:rsidRPr="0051798C">
              <w:rPr>
                <w:color w:val="000000" w:themeColor="text1"/>
              </w:rPr>
              <w:t>a)</w:t>
            </w:r>
          </w:p>
          <w:p w14:paraId="668DA23C" w14:textId="77777777" w:rsidR="00CE031B" w:rsidRPr="0051798C" w:rsidRDefault="00CE031B" w:rsidP="007F4870">
            <w:pPr>
              <w:rPr>
                <w:color w:val="000000" w:themeColor="text1"/>
              </w:rPr>
            </w:pPr>
            <w:r w:rsidRPr="0051798C">
              <w:rPr>
                <w:color w:val="000000" w:themeColor="text1"/>
              </w:rPr>
              <w:t>b)</w:t>
            </w:r>
          </w:p>
          <w:p w14:paraId="6295C052" w14:textId="77777777" w:rsidR="006B4694" w:rsidRPr="0051798C" w:rsidRDefault="00CE031B" w:rsidP="007F4870">
            <w:pPr>
              <w:rPr>
                <w:color w:val="000000" w:themeColor="text1"/>
              </w:rPr>
            </w:pPr>
            <w:r w:rsidRPr="0051798C">
              <w:rPr>
                <w:color w:val="000000" w:themeColor="text1"/>
              </w:rPr>
              <w:t>c)</w:t>
            </w:r>
          </w:p>
          <w:p w14:paraId="25FFF28A" w14:textId="77777777" w:rsidR="00CE031B" w:rsidRPr="0051798C" w:rsidRDefault="00CE031B" w:rsidP="007F4870">
            <w:pPr>
              <w:rPr>
                <w:color w:val="000000" w:themeColor="text1"/>
              </w:rPr>
            </w:pPr>
            <w:r w:rsidRPr="0051798C">
              <w:rPr>
                <w:color w:val="000000" w:themeColor="text1"/>
              </w:rPr>
              <w:t>d)</w:t>
            </w:r>
          </w:p>
          <w:p w14:paraId="67086F6C" w14:textId="77777777" w:rsidR="00F9170E" w:rsidRPr="0051798C" w:rsidRDefault="00D97A86" w:rsidP="00D97A86">
            <w:pPr>
              <w:rPr>
                <w:color w:val="000000" w:themeColor="text1"/>
              </w:rPr>
            </w:pPr>
            <w:r w:rsidRPr="0051798C">
              <w:rPr>
                <w:color w:val="000000" w:themeColor="text1"/>
              </w:rPr>
              <w:t>e)</w:t>
            </w:r>
          </w:p>
        </w:tc>
        <w:tc>
          <w:tcPr>
            <w:tcW w:w="6900" w:type="dxa"/>
          </w:tcPr>
          <w:p w14:paraId="49A77387" w14:textId="77777777" w:rsidR="00397DC7" w:rsidRPr="0051798C" w:rsidRDefault="00397DC7" w:rsidP="007F4870">
            <w:pPr>
              <w:rPr>
                <w:color w:val="000000" w:themeColor="text1"/>
              </w:rPr>
            </w:pPr>
            <w:r w:rsidRPr="0051798C">
              <w:rPr>
                <w:color w:val="000000" w:themeColor="text1"/>
              </w:rPr>
              <w:t>Do these procedures include</w:t>
            </w:r>
            <w:r w:rsidR="00724D37" w:rsidRPr="0051798C">
              <w:rPr>
                <w:color w:val="000000" w:themeColor="text1"/>
              </w:rPr>
              <w:t xml:space="preserve"> a reminder</w:t>
            </w:r>
            <w:r w:rsidRPr="0051798C">
              <w:rPr>
                <w:color w:val="000000" w:themeColor="text1"/>
              </w:rPr>
              <w:t>:</w:t>
            </w:r>
          </w:p>
          <w:p w14:paraId="3807CE19" w14:textId="77777777" w:rsidR="00491442" w:rsidRPr="0051798C" w:rsidRDefault="00491442" w:rsidP="007F4870">
            <w:pPr>
              <w:rPr>
                <w:color w:val="000000" w:themeColor="text1"/>
              </w:rPr>
            </w:pPr>
          </w:p>
          <w:p w14:paraId="1E7A5692" w14:textId="77777777" w:rsidR="006B4694" w:rsidRPr="0051798C" w:rsidRDefault="006B4694" w:rsidP="007F4870">
            <w:pPr>
              <w:rPr>
                <w:color w:val="000000" w:themeColor="text1"/>
              </w:rPr>
            </w:pPr>
            <w:r w:rsidRPr="0051798C">
              <w:rPr>
                <w:color w:val="000000" w:themeColor="text1"/>
              </w:rPr>
              <w:t>of the offences for failure to disclose?</w:t>
            </w:r>
          </w:p>
          <w:p w14:paraId="5657EF70" w14:textId="77777777" w:rsidR="006B4694" w:rsidRPr="0051798C" w:rsidRDefault="006B4694" w:rsidP="007F4870">
            <w:pPr>
              <w:rPr>
                <w:color w:val="000000" w:themeColor="text1"/>
              </w:rPr>
            </w:pPr>
            <w:r w:rsidRPr="0051798C">
              <w:rPr>
                <w:color w:val="000000" w:themeColor="text1"/>
              </w:rPr>
              <w:t>to make the report on timely basis</w:t>
            </w:r>
            <w:r w:rsidR="002C7C9F" w:rsidRPr="0051798C">
              <w:rPr>
                <w:color w:val="000000" w:themeColor="text1"/>
              </w:rPr>
              <w:t>?</w:t>
            </w:r>
          </w:p>
          <w:p w14:paraId="068971B6" w14:textId="77777777" w:rsidR="006B4694" w:rsidRPr="0051798C" w:rsidRDefault="00D97A86" w:rsidP="006B4694">
            <w:pPr>
              <w:rPr>
                <w:color w:val="000000" w:themeColor="text1"/>
              </w:rPr>
            </w:pPr>
            <w:r w:rsidRPr="0051798C">
              <w:rPr>
                <w:color w:val="000000" w:themeColor="text1"/>
              </w:rPr>
              <w:t>t</w:t>
            </w:r>
            <w:r w:rsidR="002C4AAA" w:rsidRPr="0051798C">
              <w:rPr>
                <w:color w:val="000000" w:themeColor="text1"/>
              </w:rPr>
              <w:t>hat there is no de minimus value in this respect?</w:t>
            </w:r>
          </w:p>
          <w:p w14:paraId="61DBF44F" w14:textId="091D53EA" w:rsidR="000F2DF7" w:rsidRPr="0051798C" w:rsidRDefault="00D97A86" w:rsidP="00D97A86">
            <w:pPr>
              <w:rPr>
                <w:color w:val="000000" w:themeColor="text1"/>
              </w:rPr>
            </w:pPr>
            <w:r w:rsidRPr="0051798C">
              <w:rPr>
                <w:color w:val="000000" w:themeColor="text1"/>
              </w:rPr>
              <w:t xml:space="preserve">about </w:t>
            </w:r>
            <w:r w:rsidR="00F816AD">
              <w:rPr>
                <w:color w:val="000000" w:themeColor="text1"/>
              </w:rPr>
              <w:t>‘</w:t>
            </w:r>
            <w:r w:rsidR="000F2DF7" w:rsidRPr="0051798C">
              <w:rPr>
                <w:color w:val="000000" w:themeColor="text1"/>
              </w:rPr>
              <w:t>tipping off</w:t>
            </w:r>
            <w:r w:rsidR="00F816AD">
              <w:rPr>
                <w:color w:val="000000" w:themeColor="text1"/>
              </w:rPr>
              <w:t>’</w:t>
            </w:r>
            <w:r w:rsidR="00491442" w:rsidRPr="0051798C">
              <w:rPr>
                <w:color w:val="000000" w:themeColor="text1"/>
              </w:rPr>
              <w:t>?</w:t>
            </w:r>
          </w:p>
          <w:p w14:paraId="4E386672" w14:textId="77777777" w:rsidR="00D97A86" w:rsidRPr="0051798C" w:rsidRDefault="00D97A86" w:rsidP="00D97A86">
            <w:pPr>
              <w:rPr>
                <w:color w:val="000000" w:themeColor="text1"/>
              </w:rPr>
            </w:pPr>
            <w:r w:rsidRPr="0051798C">
              <w:rPr>
                <w:color w:val="000000" w:themeColor="text1"/>
              </w:rPr>
              <w:t>do the procedures include guidance in what constitutes suspicion?</w:t>
            </w:r>
          </w:p>
        </w:tc>
        <w:tc>
          <w:tcPr>
            <w:tcW w:w="1137" w:type="dxa"/>
            <w:gridSpan w:val="3"/>
          </w:tcPr>
          <w:p w14:paraId="64BF04E5" w14:textId="77777777" w:rsidR="00CE031B" w:rsidRDefault="00CE031B" w:rsidP="007F4870"/>
        </w:tc>
        <w:tc>
          <w:tcPr>
            <w:tcW w:w="984" w:type="dxa"/>
          </w:tcPr>
          <w:p w14:paraId="0F2BAB19" w14:textId="77777777" w:rsidR="00397DC7" w:rsidRDefault="008347A2" w:rsidP="007F4870">
            <w:pPr>
              <w:rPr>
                <w:sz w:val="20"/>
                <w:szCs w:val="20"/>
              </w:rPr>
            </w:pPr>
            <w:r>
              <w:rPr>
                <w:sz w:val="20"/>
                <w:szCs w:val="20"/>
              </w:rPr>
              <w:t>CCAB 6</w:t>
            </w:r>
            <w:r w:rsidR="00491442">
              <w:rPr>
                <w:sz w:val="20"/>
                <w:szCs w:val="20"/>
              </w:rPr>
              <w:t xml:space="preserve"> and Appendix D</w:t>
            </w:r>
          </w:p>
          <w:p w14:paraId="194F92C2" w14:textId="77777777" w:rsidR="00491442" w:rsidRDefault="00491442" w:rsidP="007F4870">
            <w:pPr>
              <w:rPr>
                <w:sz w:val="20"/>
                <w:szCs w:val="20"/>
              </w:rPr>
            </w:pPr>
          </w:p>
          <w:p w14:paraId="1CBDEA8E" w14:textId="77777777" w:rsidR="00F9170E" w:rsidRDefault="006B4694" w:rsidP="007F4870">
            <w:pPr>
              <w:rPr>
                <w:sz w:val="20"/>
                <w:szCs w:val="20"/>
              </w:rPr>
            </w:pPr>
            <w:r>
              <w:rPr>
                <w:sz w:val="20"/>
                <w:szCs w:val="20"/>
              </w:rPr>
              <w:t>POCA s330, s331 and s332</w:t>
            </w:r>
          </w:p>
          <w:p w14:paraId="3CDC0767" w14:textId="77777777" w:rsidR="00D97A86" w:rsidRDefault="00D97A86" w:rsidP="007F4870">
            <w:pPr>
              <w:rPr>
                <w:sz w:val="20"/>
                <w:szCs w:val="20"/>
              </w:rPr>
            </w:pPr>
          </w:p>
          <w:p w14:paraId="6014CEA3" w14:textId="77777777" w:rsidR="00D97A86" w:rsidRDefault="00D97A86" w:rsidP="007F4870">
            <w:pPr>
              <w:rPr>
                <w:sz w:val="20"/>
                <w:szCs w:val="20"/>
              </w:rPr>
            </w:pPr>
          </w:p>
          <w:p w14:paraId="1948235A" w14:textId="77777777" w:rsidR="000F2DF7" w:rsidRPr="007D2616" w:rsidRDefault="00F9170E" w:rsidP="00D97A86">
            <w:pPr>
              <w:rPr>
                <w:sz w:val="20"/>
                <w:szCs w:val="20"/>
              </w:rPr>
            </w:pPr>
            <w:r>
              <w:rPr>
                <w:sz w:val="20"/>
                <w:szCs w:val="20"/>
              </w:rPr>
              <w:t>CCAB 6.1.5</w:t>
            </w:r>
          </w:p>
        </w:tc>
      </w:tr>
      <w:tr w:rsidR="00D042A6" w14:paraId="1A9A5656" w14:textId="77777777" w:rsidTr="006A6993">
        <w:tc>
          <w:tcPr>
            <w:tcW w:w="543" w:type="dxa"/>
          </w:tcPr>
          <w:p w14:paraId="0F7371AF" w14:textId="77777777" w:rsidR="00D042A6" w:rsidRDefault="00D042A6" w:rsidP="007F4870">
            <w:r>
              <w:t>5.4</w:t>
            </w:r>
          </w:p>
        </w:tc>
        <w:tc>
          <w:tcPr>
            <w:tcW w:w="6900" w:type="dxa"/>
          </w:tcPr>
          <w:p w14:paraId="5ADD0DFB" w14:textId="77777777" w:rsidR="00D042A6" w:rsidRDefault="00D042A6" w:rsidP="007F4870">
            <w:r>
              <w:t xml:space="preserve">Does the firm have guidance on when a DAML SAR may be appropriate? </w:t>
            </w:r>
          </w:p>
        </w:tc>
        <w:tc>
          <w:tcPr>
            <w:tcW w:w="1137" w:type="dxa"/>
            <w:gridSpan w:val="3"/>
          </w:tcPr>
          <w:p w14:paraId="6D6E33FE" w14:textId="77777777" w:rsidR="00D042A6" w:rsidRDefault="00D042A6" w:rsidP="007F4870"/>
        </w:tc>
        <w:tc>
          <w:tcPr>
            <w:tcW w:w="984" w:type="dxa"/>
          </w:tcPr>
          <w:p w14:paraId="37CD8100" w14:textId="77777777" w:rsidR="00D042A6" w:rsidRDefault="00D042A6" w:rsidP="007F4870">
            <w:pPr>
              <w:rPr>
                <w:sz w:val="20"/>
                <w:szCs w:val="20"/>
              </w:rPr>
            </w:pPr>
            <w:r>
              <w:rPr>
                <w:sz w:val="20"/>
                <w:szCs w:val="20"/>
              </w:rPr>
              <w:t>CCAB</w:t>
            </w:r>
          </w:p>
          <w:p w14:paraId="61DA9BDD" w14:textId="77777777" w:rsidR="00D042A6" w:rsidRDefault="00D042A6" w:rsidP="007F4870">
            <w:pPr>
              <w:rPr>
                <w:sz w:val="20"/>
                <w:szCs w:val="20"/>
              </w:rPr>
            </w:pPr>
            <w:r>
              <w:rPr>
                <w:sz w:val="20"/>
                <w:szCs w:val="20"/>
              </w:rPr>
              <w:t>6.6</w:t>
            </w:r>
          </w:p>
        </w:tc>
      </w:tr>
      <w:tr w:rsidR="00D97A86" w14:paraId="2B425BA4" w14:textId="77777777" w:rsidTr="006A6993">
        <w:trPr>
          <w:trHeight w:val="833"/>
        </w:trPr>
        <w:tc>
          <w:tcPr>
            <w:tcW w:w="543" w:type="dxa"/>
          </w:tcPr>
          <w:p w14:paraId="2DEEEE0C" w14:textId="77777777" w:rsidR="00D97A86" w:rsidRDefault="00D97A86" w:rsidP="007F4870">
            <w:r>
              <w:t>5.</w:t>
            </w:r>
            <w:r w:rsidR="001A1EB4">
              <w:t>5</w:t>
            </w:r>
          </w:p>
        </w:tc>
        <w:tc>
          <w:tcPr>
            <w:tcW w:w="6900" w:type="dxa"/>
          </w:tcPr>
          <w:p w14:paraId="422EFCCE" w14:textId="77777777" w:rsidR="00D97A86" w:rsidRDefault="00D97A86" w:rsidP="00D97A86">
            <w:r>
              <w:t>If the MLRO has delegated to other office representatives (deputy MLROs) are the reporting responsibilities clear, communicated and understood?</w:t>
            </w:r>
          </w:p>
        </w:tc>
        <w:tc>
          <w:tcPr>
            <w:tcW w:w="1137" w:type="dxa"/>
            <w:gridSpan w:val="3"/>
          </w:tcPr>
          <w:p w14:paraId="1FA53864" w14:textId="77777777" w:rsidR="00D97A86" w:rsidRDefault="00D97A86" w:rsidP="007F4870"/>
        </w:tc>
        <w:tc>
          <w:tcPr>
            <w:tcW w:w="984" w:type="dxa"/>
          </w:tcPr>
          <w:p w14:paraId="207107BB" w14:textId="77777777" w:rsidR="00D97A86" w:rsidRDefault="00D97A86" w:rsidP="007F4870">
            <w:pPr>
              <w:rPr>
                <w:sz w:val="20"/>
                <w:szCs w:val="20"/>
              </w:rPr>
            </w:pPr>
          </w:p>
        </w:tc>
      </w:tr>
    </w:tbl>
    <w:p w14:paraId="2BC259BA" w14:textId="77777777" w:rsidR="001A1EB4" w:rsidRDefault="001A1EB4"/>
    <w:p w14:paraId="59F9026B" w14:textId="77777777" w:rsidR="001A1EB4" w:rsidRDefault="001A1EB4">
      <w:pPr>
        <w:spacing w:line="240" w:lineRule="auto"/>
      </w:pPr>
      <w:r>
        <w:br w:type="page"/>
      </w:r>
    </w:p>
    <w:p w14:paraId="40DEB882" w14:textId="77777777" w:rsidR="00A46203" w:rsidRDefault="00A46203"/>
    <w:tbl>
      <w:tblPr>
        <w:tblStyle w:val="ICAEWtable"/>
        <w:tblW w:w="9572" w:type="dxa"/>
        <w:tblLook w:val="0600" w:firstRow="0" w:lastRow="0" w:firstColumn="0" w:lastColumn="0" w:noHBand="1" w:noVBand="1"/>
      </w:tblPr>
      <w:tblGrid>
        <w:gridCol w:w="543"/>
        <w:gridCol w:w="6884"/>
        <w:gridCol w:w="1134"/>
        <w:gridCol w:w="1011"/>
      </w:tblGrid>
      <w:tr w:rsidR="00D97A86" w14:paraId="28694075" w14:textId="77777777" w:rsidTr="006A6993">
        <w:tc>
          <w:tcPr>
            <w:tcW w:w="0" w:type="auto"/>
          </w:tcPr>
          <w:p w14:paraId="3B5933CF" w14:textId="77777777" w:rsidR="00CE031B" w:rsidRDefault="00363021" w:rsidP="007F4870">
            <w:r>
              <w:t>5</w:t>
            </w:r>
            <w:r w:rsidR="00CE031B">
              <w:t>.</w:t>
            </w:r>
            <w:r w:rsidR="001A1EB4">
              <w:t>6</w:t>
            </w:r>
          </w:p>
          <w:p w14:paraId="68256B35" w14:textId="77777777" w:rsidR="00CE031B" w:rsidRDefault="00CE031B" w:rsidP="007F4870"/>
          <w:p w14:paraId="7E8EB661" w14:textId="77777777" w:rsidR="00CE031B" w:rsidRDefault="00CE031B" w:rsidP="007F4870">
            <w:r>
              <w:t>a)</w:t>
            </w:r>
          </w:p>
          <w:p w14:paraId="43F7972E" w14:textId="77777777" w:rsidR="00CE031B" w:rsidRDefault="00CE031B" w:rsidP="007F4870"/>
          <w:p w14:paraId="0C6FA7F1" w14:textId="77777777" w:rsidR="0051798C" w:rsidRDefault="0051798C" w:rsidP="007F4870"/>
          <w:p w14:paraId="328A6F11" w14:textId="77777777" w:rsidR="00CE031B" w:rsidRDefault="00CE031B" w:rsidP="007F4870">
            <w:r>
              <w:t>b)</w:t>
            </w:r>
          </w:p>
          <w:p w14:paraId="03D3A098" w14:textId="77777777" w:rsidR="00A46203" w:rsidRDefault="00A46203" w:rsidP="007F4870"/>
          <w:p w14:paraId="68C48A48" w14:textId="77777777" w:rsidR="0051798C" w:rsidRDefault="0051798C" w:rsidP="007F4870"/>
          <w:p w14:paraId="56F9ECA8" w14:textId="77777777" w:rsidR="00CE031B" w:rsidRDefault="00CE031B" w:rsidP="007F4870">
            <w:r>
              <w:t>c)</w:t>
            </w:r>
          </w:p>
          <w:p w14:paraId="4CF8D693" w14:textId="77777777" w:rsidR="00CE031B" w:rsidRDefault="00CE031B" w:rsidP="007F4870"/>
          <w:p w14:paraId="014CB4AD" w14:textId="77777777" w:rsidR="00A46203" w:rsidRDefault="00A46203" w:rsidP="007F4870"/>
          <w:p w14:paraId="76BBFA34" w14:textId="77777777" w:rsidR="00A46203" w:rsidRDefault="00A46203" w:rsidP="007F4870"/>
          <w:p w14:paraId="247AA749" w14:textId="77777777" w:rsidR="00A46203" w:rsidRDefault="00A46203" w:rsidP="007F4870"/>
          <w:p w14:paraId="10706D6B" w14:textId="77777777" w:rsidR="001A1EB4" w:rsidRDefault="001A1EB4" w:rsidP="007F4870"/>
          <w:p w14:paraId="442269CD" w14:textId="77777777" w:rsidR="001A1EB4" w:rsidRDefault="00F5573D" w:rsidP="007F4870">
            <w:r>
              <w:t>d)</w:t>
            </w:r>
          </w:p>
          <w:p w14:paraId="7741C5B2" w14:textId="77777777" w:rsidR="001A1EB4" w:rsidRDefault="001A1EB4" w:rsidP="007F4870"/>
          <w:p w14:paraId="314A30E8" w14:textId="77777777" w:rsidR="00CE031B" w:rsidRDefault="00F5573D" w:rsidP="007F4870">
            <w:r>
              <w:t>e</w:t>
            </w:r>
            <w:r w:rsidR="00CE031B">
              <w:t>)</w:t>
            </w:r>
          </w:p>
          <w:p w14:paraId="0642F5D9" w14:textId="77777777" w:rsidR="00A46203" w:rsidRDefault="00A46203" w:rsidP="007F4870"/>
          <w:p w14:paraId="51DE36D6" w14:textId="77777777" w:rsidR="00A46203" w:rsidRDefault="00F5573D" w:rsidP="007F4870">
            <w:r>
              <w:t>f</w:t>
            </w:r>
            <w:r w:rsidR="00A46203">
              <w:t>)</w:t>
            </w:r>
          </w:p>
          <w:p w14:paraId="54EA81A3" w14:textId="77777777" w:rsidR="00A11A62" w:rsidRDefault="00A11A62" w:rsidP="007F4870"/>
          <w:p w14:paraId="437C3882" w14:textId="77777777" w:rsidR="00A11A62" w:rsidRDefault="00A11A62" w:rsidP="007F4870"/>
          <w:p w14:paraId="0F90BB75" w14:textId="77777777" w:rsidR="00CE031B" w:rsidRDefault="00CE031B" w:rsidP="00663F79"/>
        </w:tc>
        <w:tc>
          <w:tcPr>
            <w:tcW w:w="6884" w:type="dxa"/>
          </w:tcPr>
          <w:p w14:paraId="3E741E04" w14:textId="77777777" w:rsidR="00CE031B" w:rsidRDefault="000F2DF7" w:rsidP="007F4870">
            <w:r>
              <w:t>Reporting to the NCA:</w:t>
            </w:r>
          </w:p>
          <w:p w14:paraId="07B0673C" w14:textId="77777777" w:rsidR="00A46203" w:rsidRDefault="00A46203" w:rsidP="007F4870"/>
          <w:p w14:paraId="15750BDE" w14:textId="77777777" w:rsidR="00D97A86" w:rsidRDefault="000F2DF7" w:rsidP="007F4870">
            <w:r>
              <w:t xml:space="preserve">Has the MLRO documented his/her conclusion in respect of all </w:t>
            </w:r>
            <w:r w:rsidR="00A11A62">
              <w:t>internal SAR</w:t>
            </w:r>
            <w:r w:rsidR="00D97A86">
              <w:t>s</w:t>
            </w:r>
            <w:r>
              <w:t xml:space="preserve"> received, in particular where </w:t>
            </w:r>
            <w:r w:rsidR="00D97A86">
              <w:t xml:space="preserve">the firm hasn’t </w:t>
            </w:r>
            <w:r>
              <w:t xml:space="preserve">made </w:t>
            </w:r>
            <w:r w:rsidR="00D97A86">
              <w:t xml:space="preserve">a report </w:t>
            </w:r>
            <w:r>
              <w:t>to the NCA?</w:t>
            </w:r>
          </w:p>
          <w:p w14:paraId="4654F76D" w14:textId="77777777" w:rsidR="006B4694" w:rsidRDefault="00D97A86" w:rsidP="007F4870">
            <w:r>
              <w:t>Has the MLRO made the reports to</w:t>
            </w:r>
            <w:r w:rsidR="006B4694">
              <w:t xml:space="preserve"> NCA</w:t>
            </w:r>
            <w:r w:rsidR="00F51698">
              <w:t xml:space="preserve"> on a timely basis </w:t>
            </w:r>
            <w:r>
              <w:t>or</w:t>
            </w:r>
            <w:r w:rsidR="00F51698">
              <w:t xml:space="preserve"> as soon as </w:t>
            </w:r>
            <w:r>
              <w:t>practicable?</w:t>
            </w:r>
            <w:r w:rsidR="006B4694">
              <w:t xml:space="preserve"> (The MLRO may commit a POCA s331 offence if they fail to do so).</w:t>
            </w:r>
          </w:p>
          <w:p w14:paraId="44A4D7C8" w14:textId="77777777" w:rsidR="00D97A86" w:rsidRDefault="00A11A62" w:rsidP="007F4870">
            <w:r>
              <w:t>Has the MLRO considered whether</w:t>
            </w:r>
            <w:r w:rsidR="00D97A86">
              <w:t>:</w:t>
            </w:r>
          </w:p>
          <w:p w14:paraId="02F6DC91" w14:textId="77777777" w:rsidR="00A11A62" w:rsidRPr="006A6993" w:rsidRDefault="00D97A86" w:rsidP="00D97A86">
            <w:pPr>
              <w:pStyle w:val="ListParagraph"/>
              <w:numPr>
                <w:ilvl w:val="0"/>
                <w:numId w:val="43"/>
              </w:numPr>
              <w:rPr>
                <w:color w:val="auto"/>
              </w:rPr>
            </w:pPr>
            <w:r w:rsidRPr="006A6993">
              <w:rPr>
                <w:color w:val="auto"/>
              </w:rPr>
              <w:t xml:space="preserve">a Defence Against Money Laundering (DAML) needs to be requested from the NCA </w:t>
            </w:r>
            <w:r w:rsidRPr="005C2D9B">
              <w:t>fo</w:t>
            </w:r>
            <w:r w:rsidR="00A11A62" w:rsidRPr="005C2D9B">
              <w:t xml:space="preserve">r the engagement or any aspect of it to continue? </w:t>
            </w:r>
            <w:r w:rsidRPr="005C2D9B">
              <w:t>a</w:t>
            </w:r>
            <w:r w:rsidR="00A11A62" w:rsidRPr="005C2D9B">
              <w:t>nd</w:t>
            </w:r>
          </w:p>
          <w:p w14:paraId="53785009" w14:textId="77777777" w:rsidR="00D97A86" w:rsidRPr="006A6993" w:rsidRDefault="00D97A86" w:rsidP="00D97A86">
            <w:pPr>
              <w:pStyle w:val="ListParagraph"/>
              <w:numPr>
                <w:ilvl w:val="0"/>
                <w:numId w:val="43"/>
              </w:numPr>
              <w:rPr>
                <w:color w:val="auto"/>
              </w:rPr>
            </w:pPr>
            <w:r w:rsidRPr="005C2D9B">
              <w:t xml:space="preserve">how client business should be conducted while a </w:t>
            </w:r>
            <w:r w:rsidRPr="006A6993">
              <w:rPr>
                <w:color w:val="auto"/>
              </w:rPr>
              <w:t xml:space="preserve">DAML </w:t>
            </w:r>
            <w:r w:rsidRPr="005C2D9B">
              <w:t>decision is awaited?</w:t>
            </w:r>
          </w:p>
          <w:p w14:paraId="49A34D4D" w14:textId="77777777" w:rsidR="002C7C9F" w:rsidRDefault="002C7C9F" w:rsidP="007F4870">
            <w:r>
              <w:t>Has the MLRO</w:t>
            </w:r>
            <w:r w:rsidR="00F9170E">
              <w:t xml:space="preserve"> considered whether the privile</w:t>
            </w:r>
            <w:r>
              <w:t>ged circumstances exem</w:t>
            </w:r>
            <w:r w:rsidR="00F9170E">
              <w:t>p</w:t>
            </w:r>
            <w:r>
              <w:t>tion applies</w:t>
            </w:r>
            <w:r w:rsidR="00F9170E">
              <w:t>?</w:t>
            </w:r>
          </w:p>
          <w:p w14:paraId="18D96043" w14:textId="77777777" w:rsidR="000F2DF7" w:rsidRDefault="00663F79" w:rsidP="007F4870">
            <w:r>
              <w:t xml:space="preserve">Has the firm filed all internal </w:t>
            </w:r>
            <w:r w:rsidR="000F2DF7">
              <w:t xml:space="preserve">reports </w:t>
            </w:r>
            <w:r w:rsidR="00AB133C">
              <w:t xml:space="preserve">separately, </w:t>
            </w:r>
            <w:r w:rsidR="000F2DF7">
              <w:t>confidentially and securely?</w:t>
            </w:r>
          </w:p>
          <w:p w14:paraId="664EA349" w14:textId="77777777" w:rsidR="002C7C9F" w:rsidRDefault="002C7C9F" w:rsidP="00663F79">
            <w:r>
              <w:t xml:space="preserve">Note information contained in internal AML reports and SARs is exempt from subject access requests under the Data Protection Act </w:t>
            </w:r>
            <w:r w:rsidR="00663F79" w:rsidRPr="006A6993">
              <w:rPr>
                <w:color w:val="auto"/>
              </w:rPr>
              <w:t>2018</w:t>
            </w:r>
            <w:r w:rsidRPr="005C2D9B">
              <w:t>.</w:t>
            </w:r>
          </w:p>
        </w:tc>
        <w:tc>
          <w:tcPr>
            <w:tcW w:w="1134" w:type="dxa"/>
          </w:tcPr>
          <w:p w14:paraId="71DB0327" w14:textId="77777777" w:rsidR="00CE031B" w:rsidRDefault="00CE031B" w:rsidP="007F4870"/>
        </w:tc>
        <w:tc>
          <w:tcPr>
            <w:tcW w:w="1011" w:type="dxa"/>
          </w:tcPr>
          <w:p w14:paraId="7A14F4FD" w14:textId="77777777" w:rsidR="00CE031B" w:rsidRDefault="00CE031B" w:rsidP="007F4870">
            <w:pPr>
              <w:rPr>
                <w:sz w:val="20"/>
                <w:szCs w:val="20"/>
              </w:rPr>
            </w:pPr>
          </w:p>
          <w:p w14:paraId="110777A3" w14:textId="77777777" w:rsidR="008347A2" w:rsidRDefault="008347A2" w:rsidP="007F4870">
            <w:pPr>
              <w:rPr>
                <w:sz w:val="20"/>
                <w:szCs w:val="20"/>
              </w:rPr>
            </w:pPr>
          </w:p>
          <w:p w14:paraId="66856714" w14:textId="77777777" w:rsidR="008347A2" w:rsidRPr="006A6993" w:rsidRDefault="008347A2" w:rsidP="007F4870">
            <w:pPr>
              <w:rPr>
                <w:color w:val="000000" w:themeColor="text1"/>
                <w:sz w:val="20"/>
                <w:szCs w:val="20"/>
              </w:rPr>
            </w:pPr>
            <w:r>
              <w:rPr>
                <w:sz w:val="20"/>
                <w:szCs w:val="20"/>
              </w:rPr>
              <w:t>CCAB 6.2.</w:t>
            </w:r>
            <w:r w:rsidR="00D97A86" w:rsidRPr="006A6993">
              <w:rPr>
                <w:color w:val="000000" w:themeColor="text1"/>
                <w:sz w:val="20"/>
                <w:szCs w:val="20"/>
              </w:rPr>
              <w:t>20</w:t>
            </w:r>
          </w:p>
          <w:p w14:paraId="26D05351" w14:textId="77777777" w:rsidR="00AB133C" w:rsidRPr="006A6993" w:rsidRDefault="00AB133C" w:rsidP="007F4870">
            <w:pPr>
              <w:rPr>
                <w:color w:val="000000" w:themeColor="text1"/>
                <w:sz w:val="20"/>
                <w:szCs w:val="20"/>
              </w:rPr>
            </w:pPr>
          </w:p>
          <w:p w14:paraId="2119173B" w14:textId="77777777" w:rsidR="00AB133C" w:rsidRPr="006A6993" w:rsidRDefault="00AB133C" w:rsidP="007F4870">
            <w:pPr>
              <w:rPr>
                <w:color w:val="000000" w:themeColor="text1"/>
                <w:sz w:val="20"/>
                <w:szCs w:val="20"/>
              </w:rPr>
            </w:pPr>
          </w:p>
          <w:p w14:paraId="5A9CECE0" w14:textId="77777777" w:rsidR="00AB133C" w:rsidRPr="006A6993" w:rsidRDefault="00AB133C" w:rsidP="007F4870">
            <w:pPr>
              <w:rPr>
                <w:color w:val="000000" w:themeColor="text1"/>
                <w:sz w:val="20"/>
                <w:szCs w:val="20"/>
              </w:rPr>
            </w:pPr>
          </w:p>
          <w:p w14:paraId="5138414A" w14:textId="77777777" w:rsidR="00AB133C" w:rsidRPr="006A6993" w:rsidRDefault="00AB133C" w:rsidP="007F4870">
            <w:pPr>
              <w:rPr>
                <w:color w:val="000000" w:themeColor="text1"/>
                <w:sz w:val="20"/>
                <w:szCs w:val="20"/>
              </w:rPr>
            </w:pPr>
          </w:p>
          <w:p w14:paraId="762D8DA5" w14:textId="77777777" w:rsidR="00AB133C" w:rsidRPr="006A6993" w:rsidRDefault="00AB133C" w:rsidP="007F4870">
            <w:pPr>
              <w:rPr>
                <w:color w:val="000000" w:themeColor="text1"/>
                <w:sz w:val="20"/>
                <w:szCs w:val="20"/>
              </w:rPr>
            </w:pPr>
          </w:p>
          <w:p w14:paraId="4C9FE402" w14:textId="77777777" w:rsidR="00AB133C" w:rsidRPr="006A6993" w:rsidRDefault="00AB133C" w:rsidP="007F4870">
            <w:pPr>
              <w:rPr>
                <w:color w:val="000000" w:themeColor="text1"/>
                <w:sz w:val="20"/>
                <w:szCs w:val="20"/>
              </w:rPr>
            </w:pPr>
          </w:p>
          <w:p w14:paraId="2CFAFE50" w14:textId="77777777" w:rsidR="00663F79" w:rsidRPr="006A6993" w:rsidRDefault="00663F79" w:rsidP="007F4870">
            <w:pPr>
              <w:rPr>
                <w:color w:val="000000" w:themeColor="text1"/>
                <w:sz w:val="20"/>
                <w:szCs w:val="20"/>
              </w:rPr>
            </w:pPr>
          </w:p>
          <w:p w14:paraId="33FB17E2" w14:textId="77777777" w:rsidR="00AB133C" w:rsidRPr="006A6993" w:rsidRDefault="00AB133C" w:rsidP="007F4870">
            <w:pPr>
              <w:rPr>
                <w:color w:val="000000" w:themeColor="text1"/>
                <w:sz w:val="20"/>
                <w:szCs w:val="20"/>
              </w:rPr>
            </w:pPr>
          </w:p>
          <w:p w14:paraId="42D00441" w14:textId="77777777" w:rsidR="00AB133C" w:rsidRPr="006A6993" w:rsidRDefault="00AB133C" w:rsidP="007F4870">
            <w:pPr>
              <w:rPr>
                <w:color w:val="000000" w:themeColor="text1"/>
                <w:sz w:val="20"/>
                <w:szCs w:val="20"/>
              </w:rPr>
            </w:pPr>
            <w:r w:rsidRPr="006A6993">
              <w:rPr>
                <w:color w:val="000000" w:themeColor="text1"/>
                <w:sz w:val="20"/>
                <w:szCs w:val="20"/>
              </w:rPr>
              <w:t xml:space="preserve">CCAB </w:t>
            </w:r>
            <w:r w:rsidR="00D97A86" w:rsidRPr="006A6993">
              <w:rPr>
                <w:color w:val="000000" w:themeColor="text1"/>
                <w:sz w:val="20"/>
                <w:szCs w:val="20"/>
              </w:rPr>
              <w:t>6.3</w:t>
            </w:r>
          </w:p>
          <w:p w14:paraId="41401292" w14:textId="77777777" w:rsidR="009B7D15" w:rsidRPr="006A6993" w:rsidRDefault="009B7D15" w:rsidP="007F4870">
            <w:pPr>
              <w:rPr>
                <w:color w:val="000000" w:themeColor="text1"/>
                <w:sz w:val="20"/>
                <w:szCs w:val="20"/>
              </w:rPr>
            </w:pPr>
          </w:p>
          <w:p w14:paraId="52154687" w14:textId="77777777" w:rsidR="009B7D15" w:rsidRPr="006A6993" w:rsidRDefault="009B7D15" w:rsidP="007F4870">
            <w:pPr>
              <w:rPr>
                <w:color w:val="000000" w:themeColor="text1"/>
                <w:sz w:val="20"/>
                <w:szCs w:val="20"/>
              </w:rPr>
            </w:pPr>
          </w:p>
          <w:p w14:paraId="153F7A91" w14:textId="77777777" w:rsidR="00663F79" w:rsidRPr="006A6993" w:rsidRDefault="00663F79" w:rsidP="007F4870">
            <w:pPr>
              <w:rPr>
                <w:color w:val="000000" w:themeColor="text1"/>
                <w:sz w:val="20"/>
                <w:szCs w:val="20"/>
              </w:rPr>
            </w:pPr>
          </w:p>
          <w:p w14:paraId="3F4DD821" w14:textId="77777777" w:rsidR="009B7D15" w:rsidRPr="007D2616" w:rsidRDefault="009B7D15" w:rsidP="009B7D15">
            <w:pPr>
              <w:rPr>
                <w:sz w:val="20"/>
                <w:szCs w:val="20"/>
              </w:rPr>
            </w:pPr>
            <w:r w:rsidRPr="006A6993">
              <w:rPr>
                <w:color w:val="000000" w:themeColor="text1"/>
                <w:sz w:val="20"/>
                <w:szCs w:val="20"/>
              </w:rPr>
              <w:t>s41</w:t>
            </w:r>
          </w:p>
        </w:tc>
      </w:tr>
      <w:tr w:rsidR="006D002C" w14:paraId="48BDAD7B" w14:textId="77777777" w:rsidTr="006A6993">
        <w:tc>
          <w:tcPr>
            <w:tcW w:w="0" w:type="auto"/>
          </w:tcPr>
          <w:p w14:paraId="68DA9381" w14:textId="77777777" w:rsidR="006D002C" w:rsidRDefault="001A1EB4" w:rsidP="007F4870">
            <w:r>
              <w:t>5.7</w:t>
            </w:r>
          </w:p>
        </w:tc>
        <w:tc>
          <w:tcPr>
            <w:tcW w:w="6884" w:type="dxa"/>
          </w:tcPr>
          <w:p w14:paraId="2459B540" w14:textId="2F40FFD2" w:rsidR="006D002C" w:rsidRDefault="00150205" w:rsidP="006A20F0">
            <w:r>
              <w:t>Has the nominated officer r</w:t>
            </w:r>
            <w:r w:rsidR="006D002C">
              <w:t xml:space="preserve">eferred to </w:t>
            </w:r>
            <w:r>
              <w:t xml:space="preserve">NCA guidance on how to make a good quality SAR; glossary codes and other </w:t>
            </w:r>
            <w:hyperlink r:id="rId17" w:history="1">
              <w:r w:rsidRPr="00150205">
                <w:rPr>
                  <w:rStyle w:val="Hyperlink"/>
                </w:rPr>
                <w:t>SAR guidance</w:t>
              </w:r>
            </w:hyperlink>
            <w:r>
              <w:t>?</w:t>
            </w:r>
            <w:r w:rsidR="006D002C">
              <w:t xml:space="preserve"> </w:t>
            </w:r>
          </w:p>
        </w:tc>
        <w:tc>
          <w:tcPr>
            <w:tcW w:w="1134" w:type="dxa"/>
          </w:tcPr>
          <w:p w14:paraId="208B159E" w14:textId="77777777" w:rsidR="006D002C" w:rsidRDefault="006D002C" w:rsidP="007F4870"/>
        </w:tc>
        <w:tc>
          <w:tcPr>
            <w:tcW w:w="1011" w:type="dxa"/>
          </w:tcPr>
          <w:p w14:paraId="12C91F2D" w14:textId="77777777" w:rsidR="006D002C" w:rsidRDefault="006D002C" w:rsidP="007F4870">
            <w:pPr>
              <w:rPr>
                <w:sz w:val="20"/>
                <w:szCs w:val="20"/>
              </w:rPr>
            </w:pPr>
          </w:p>
        </w:tc>
      </w:tr>
      <w:tr w:rsidR="00D97A86" w14:paraId="75B6ABC6" w14:textId="77777777" w:rsidTr="006A6993">
        <w:tc>
          <w:tcPr>
            <w:tcW w:w="0" w:type="auto"/>
          </w:tcPr>
          <w:p w14:paraId="2FB52100" w14:textId="77777777" w:rsidR="00CE031B" w:rsidRDefault="00363021" w:rsidP="007F4870">
            <w:r>
              <w:t>5</w:t>
            </w:r>
            <w:r w:rsidR="00CE031B">
              <w:t>.</w:t>
            </w:r>
            <w:r w:rsidR="001A1EB4">
              <w:t>8</w:t>
            </w:r>
          </w:p>
          <w:p w14:paraId="52BFC442" w14:textId="77777777" w:rsidR="00CE031B" w:rsidRDefault="00CE031B" w:rsidP="007F4870"/>
        </w:tc>
        <w:tc>
          <w:tcPr>
            <w:tcW w:w="6884" w:type="dxa"/>
          </w:tcPr>
          <w:p w14:paraId="21D8E7DA" w14:textId="0535CFA1" w:rsidR="00663F79" w:rsidRDefault="00663F79" w:rsidP="007F4870">
            <w:r>
              <w:t>Has the firm reviewed the number of reports made in the past 12 months and considered whether the number, or type of, SARs should be reflected in the firm</w:t>
            </w:r>
            <w:r w:rsidR="00310E2D">
              <w:t>’</w:t>
            </w:r>
            <w:r>
              <w:t>s risk assessment?</w:t>
            </w:r>
          </w:p>
          <w:p w14:paraId="194361CD" w14:textId="77777777" w:rsidR="00663F79" w:rsidRDefault="00663F79" w:rsidP="007F4870"/>
          <w:p w14:paraId="490BB383" w14:textId="77777777" w:rsidR="00CE031B" w:rsidRDefault="00397DC7" w:rsidP="007F4870">
            <w:r>
              <w:t>If there have been very few or none this may also reflect a lack of training or a training need for staff. (see section 5)</w:t>
            </w:r>
          </w:p>
          <w:p w14:paraId="60F291B6" w14:textId="77777777" w:rsidR="00663F79" w:rsidRDefault="00663F79" w:rsidP="007F4870"/>
          <w:p w14:paraId="54CCED40" w14:textId="77777777" w:rsidR="00663F79" w:rsidRDefault="00663F79" w:rsidP="007F4870">
            <w:r>
              <w:t>If there are any trends in SARs, the firm should consider whether these trends pose a high risk and what mitigating actions are required.</w:t>
            </w:r>
          </w:p>
        </w:tc>
        <w:tc>
          <w:tcPr>
            <w:tcW w:w="1134" w:type="dxa"/>
          </w:tcPr>
          <w:p w14:paraId="54B68CEF" w14:textId="77777777" w:rsidR="00CE031B" w:rsidRDefault="00CE031B" w:rsidP="007F4870"/>
        </w:tc>
        <w:tc>
          <w:tcPr>
            <w:tcW w:w="1011" w:type="dxa"/>
          </w:tcPr>
          <w:p w14:paraId="7A49A11C" w14:textId="77777777" w:rsidR="00CE031B" w:rsidRPr="007D2616" w:rsidRDefault="00CE031B" w:rsidP="007F4870">
            <w:pPr>
              <w:rPr>
                <w:sz w:val="20"/>
                <w:szCs w:val="20"/>
              </w:rPr>
            </w:pPr>
          </w:p>
        </w:tc>
      </w:tr>
      <w:tr w:rsidR="00D97A86" w14:paraId="788DD6D4" w14:textId="77777777" w:rsidTr="006A6993">
        <w:tc>
          <w:tcPr>
            <w:tcW w:w="0" w:type="auto"/>
          </w:tcPr>
          <w:p w14:paraId="7BE8CDD3" w14:textId="77777777" w:rsidR="00AB133C" w:rsidRDefault="00AB133C" w:rsidP="007F4870"/>
        </w:tc>
        <w:tc>
          <w:tcPr>
            <w:tcW w:w="6884" w:type="dxa"/>
          </w:tcPr>
          <w:p w14:paraId="2D2D2472" w14:textId="77777777" w:rsidR="00AB133C" w:rsidRDefault="00AB133C" w:rsidP="007F4870"/>
        </w:tc>
        <w:tc>
          <w:tcPr>
            <w:tcW w:w="1134" w:type="dxa"/>
          </w:tcPr>
          <w:p w14:paraId="37DBE894" w14:textId="77777777" w:rsidR="00AB133C" w:rsidRDefault="00AB133C" w:rsidP="007F4870"/>
        </w:tc>
        <w:tc>
          <w:tcPr>
            <w:tcW w:w="1011" w:type="dxa"/>
          </w:tcPr>
          <w:p w14:paraId="0A765454" w14:textId="77777777" w:rsidR="00AB133C" w:rsidRPr="007D2616" w:rsidRDefault="00AB133C" w:rsidP="007F4870">
            <w:pPr>
              <w:rPr>
                <w:sz w:val="20"/>
                <w:szCs w:val="20"/>
              </w:rPr>
            </w:pPr>
          </w:p>
        </w:tc>
      </w:tr>
    </w:tbl>
    <w:p w14:paraId="74778BAF" w14:textId="77777777" w:rsidR="00CE031B" w:rsidRPr="005F5E1B" w:rsidRDefault="00CE031B" w:rsidP="00CE031B">
      <w:pPr>
        <w:pStyle w:val="ListParagraph"/>
        <w:numPr>
          <w:ilvl w:val="0"/>
          <w:numId w:val="42"/>
        </w:numPr>
        <w:rPr>
          <w:b/>
        </w:rPr>
      </w:pPr>
      <w:r>
        <w:rPr>
          <w:b/>
        </w:rPr>
        <w:t>STAFF AND TRAINING</w:t>
      </w:r>
    </w:p>
    <w:p w14:paraId="29369E67" w14:textId="77777777" w:rsidR="00CE031B" w:rsidRPr="005F5E1B" w:rsidRDefault="00CE031B" w:rsidP="00CE031B">
      <w:pPr>
        <w:rPr>
          <w:b/>
        </w:rPr>
      </w:pPr>
    </w:p>
    <w:tbl>
      <w:tblPr>
        <w:tblStyle w:val="ICAEWtable"/>
        <w:tblW w:w="0" w:type="auto"/>
        <w:tblLook w:val="0600" w:firstRow="0" w:lastRow="0" w:firstColumn="0" w:lastColumn="0" w:noHBand="1" w:noVBand="1"/>
      </w:tblPr>
      <w:tblGrid>
        <w:gridCol w:w="824"/>
        <w:gridCol w:w="6302"/>
        <w:gridCol w:w="365"/>
        <w:gridCol w:w="366"/>
        <w:gridCol w:w="481"/>
        <w:gridCol w:w="1226"/>
      </w:tblGrid>
      <w:tr w:rsidR="0082077D" w14:paraId="4CFE0189" w14:textId="77777777" w:rsidTr="0028285F">
        <w:tc>
          <w:tcPr>
            <w:tcW w:w="833" w:type="dxa"/>
          </w:tcPr>
          <w:p w14:paraId="2F67A990" w14:textId="77777777" w:rsidR="0082077D" w:rsidRDefault="0082077D" w:rsidP="007F4870"/>
        </w:tc>
        <w:tc>
          <w:tcPr>
            <w:tcW w:w="6401" w:type="dxa"/>
          </w:tcPr>
          <w:p w14:paraId="36E0D27A" w14:textId="77777777" w:rsidR="0082077D" w:rsidRDefault="0082077D" w:rsidP="007F4870"/>
        </w:tc>
        <w:tc>
          <w:tcPr>
            <w:tcW w:w="367" w:type="dxa"/>
          </w:tcPr>
          <w:p w14:paraId="6943B99C" w14:textId="4D2EB780" w:rsidR="0082077D" w:rsidRDefault="0082077D" w:rsidP="007F4870">
            <w:r>
              <w:t>Y</w:t>
            </w:r>
          </w:p>
        </w:tc>
        <w:tc>
          <w:tcPr>
            <w:tcW w:w="368" w:type="dxa"/>
          </w:tcPr>
          <w:p w14:paraId="66348397" w14:textId="1442848A" w:rsidR="0082077D" w:rsidRDefault="0082077D" w:rsidP="007F4870">
            <w:r>
              <w:t>N</w:t>
            </w:r>
          </w:p>
        </w:tc>
        <w:tc>
          <w:tcPr>
            <w:tcW w:w="368" w:type="dxa"/>
          </w:tcPr>
          <w:p w14:paraId="69F77200" w14:textId="3B8FC78B" w:rsidR="0082077D" w:rsidRDefault="0082077D" w:rsidP="007F4870">
            <w:r>
              <w:t>N/A</w:t>
            </w:r>
          </w:p>
        </w:tc>
        <w:tc>
          <w:tcPr>
            <w:tcW w:w="1227" w:type="dxa"/>
          </w:tcPr>
          <w:p w14:paraId="54DD687A" w14:textId="77777777" w:rsidR="0082077D" w:rsidRDefault="0082077D" w:rsidP="007F4870">
            <w:r>
              <w:t>Comments</w:t>
            </w:r>
          </w:p>
        </w:tc>
      </w:tr>
      <w:tr w:rsidR="00346F8B" w14:paraId="329BD778" w14:textId="77777777" w:rsidTr="006A6993">
        <w:tc>
          <w:tcPr>
            <w:tcW w:w="833" w:type="dxa"/>
          </w:tcPr>
          <w:p w14:paraId="478DD037" w14:textId="77777777" w:rsidR="00CE031B" w:rsidRDefault="00363021" w:rsidP="006A20F0">
            <w:r>
              <w:t>6</w:t>
            </w:r>
            <w:r w:rsidR="00CE031B">
              <w:t>.1</w:t>
            </w:r>
          </w:p>
          <w:p w14:paraId="2679B9F4" w14:textId="77777777" w:rsidR="00751080" w:rsidRDefault="00751080" w:rsidP="006A20F0"/>
          <w:p w14:paraId="26DF95AA" w14:textId="77777777" w:rsidR="00751080" w:rsidRDefault="00751080" w:rsidP="006A20F0"/>
          <w:p w14:paraId="6A7D744B" w14:textId="77777777" w:rsidR="00751080" w:rsidRDefault="00751080" w:rsidP="006A20F0"/>
          <w:p w14:paraId="69E363C5" w14:textId="77777777" w:rsidR="00751080" w:rsidRDefault="00751080" w:rsidP="006A20F0">
            <w:r>
              <w:t>a)</w:t>
            </w:r>
          </w:p>
          <w:p w14:paraId="53776670" w14:textId="77777777" w:rsidR="00751080" w:rsidRDefault="00751080" w:rsidP="006A20F0"/>
          <w:p w14:paraId="26A1C9C7" w14:textId="77777777" w:rsidR="0051798C" w:rsidRDefault="0051798C" w:rsidP="006A20F0"/>
          <w:p w14:paraId="27C6B122" w14:textId="77777777" w:rsidR="00751080" w:rsidRDefault="00751080" w:rsidP="006A20F0">
            <w:r>
              <w:t>b)</w:t>
            </w:r>
          </w:p>
          <w:p w14:paraId="0C863707" w14:textId="77777777" w:rsidR="00751080" w:rsidRDefault="00751080" w:rsidP="006A20F0"/>
          <w:p w14:paraId="13F9BA92" w14:textId="77777777" w:rsidR="00751080" w:rsidRDefault="00751080" w:rsidP="006A20F0"/>
          <w:p w14:paraId="6E774143" w14:textId="77777777" w:rsidR="00751080" w:rsidRDefault="00751080" w:rsidP="006A20F0"/>
          <w:p w14:paraId="700F9974" w14:textId="77777777" w:rsidR="00751080" w:rsidRDefault="00A1242A" w:rsidP="006A20F0">
            <w:r>
              <w:t>c</w:t>
            </w:r>
            <w:r w:rsidR="00751080">
              <w:t>)</w:t>
            </w:r>
          </w:p>
          <w:p w14:paraId="217EE98F" w14:textId="77777777" w:rsidR="00751080" w:rsidRDefault="00751080" w:rsidP="006A20F0"/>
          <w:p w14:paraId="1CD2D484" w14:textId="77777777" w:rsidR="00751080" w:rsidRPr="006A20F0" w:rsidRDefault="00751080" w:rsidP="006A20F0"/>
        </w:tc>
        <w:tc>
          <w:tcPr>
            <w:tcW w:w="6401" w:type="dxa"/>
          </w:tcPr>
          <w:p w14:paraId="5F2F7CF4" w14:textId="77777777" w:rsidR="00751080" w:rsidRPr="006A20F0" w:rsidRDefault="00150205" w:rsidP="006A20F0">
            <w:r w:rsidRPr="006A6993">
              <w:lastRenderedPageBreak/>
              <w:t>Does the firm have procedures that test t</w:t>
            </w:r>
            <w:r w:rsidRPr="006A20F0">
              <w:t xml:space="preserve">he AML skills, knowledge, expertise, conduct and integrity of </w:t>
            </w:r>
            <w:r w:rsidRPr="006A6993">
              <w:rPr>
                <w:iCs/>
              </w:rPr>
              <w:t>relevant employees</w:t>
            </w:r>
            <w:r w:rsidR="00751080" w:rsidRPr="006A6993">
              <w:rPr>
                <w:iCs/>
              </w:rPr>
              <w:t xml:space="preserve"> before and during their employment</w:t>
            </w:r>
            <w:r w:rsidR="00751080" w:rsidRPr="006A6993">
              <w:t>?</w:t>
            </w:r>
            <w:r w:rsidRPr="006A20F0">
              <w:t xml:space="preserve"> </w:t>
            </w:r>
            <w:r w:rsidRPr="006A6993">
              <w:t xml:space="preserve"> </w:t>
            </w:r>
            <w:r w:rsidRPr="006A20F0">
              <w:t xml:space="preserve"> </w:t>
            </w:r>
          </w:p>
          <w:p w14:paraId="3BD994E7" w14:textId="77777777" w:rsidR="00751080" w:rsidRDefault="00150205" w:rsidP="006A20F0">
            <w:pPr>
              <w:rPr>
                <w:b/>
              </w:rPr>
            </w:pPr>
            <w:r w:rsidRPr="006A20F0">
              <w:t>For example</w:t>
            </w:r>
          </w:p>
          <w:p w14:paraId="253229DA" w14:textId="77777777" w:rsidR="00751080" w:rsidRDefault="00751080" w:rsidP="006A20F0">
            <w:r>
              <w:t>Has the firm kept a written record of AML training provided to staff? (It is recommended that training includes a test)</w:t>
            </w:r>
          </w:p>
          <w:p w14:paraId="107C520F" w14:textId="77777777" w:rsidR="00751080" w:rsidRDefault="00751080" w:rsidP="006A20F0">
            <w:pPr>
              <w:rPr>
                <w:color w:val="auto"/>
              </w:rPr>
            </w:pPr>
            <w:r w:rsidRPr="005D6A19">
              <w:rPr>
                <w:color w:val="auto"/>
              </w:rPr>
              <w:lastRenderedPageBreak/>
              <w:t>Have staff signed an annual awareness declaration to confirm that they are aware who the MLRO is and of the firms AML procedures and to confirm they have received sufficient training?</w:t>
            </w:r>
          </w:p>
          <w:p w14:paraId="0C64D654" w14:textId="77777777" w:rsidR="00CE031B" w:rsidRDefault="00751080" w:rsidP="006A20F0">
            <w:r>
              <w:rPr>
                <w:color w:val="auto"/>
              </w:rPr>
              <w:t>Are there appropriate induction procedures to ensure relevant new staff are aware of the firm’s AML procedures</w:t>
            </w:r>
          </w:p>
        </w:tc>
        <w:tc>
          <w:tcPr>
            <w:tcW w:w="1103" w:type="dxa"/>
            <w:gridSpan w:val="3"/>
          </w:tcPr>
          <w:p w14:paraId="137F15EE" w14:textId="77777777" w:rsidR="00CE031B" w:rsidRDefault="00CE031B" w:rsidP="007F4870"/>
        </w:tc>
        <w:tc>
          <w:tcPr>
            <w:tcW w:w="1227" w:type="dxa"/>
          </w:tcPr>
          <w:p w14:paraId="0D7914E5" w14:textId="77777777" w:rsidR="00CE031B" w:rsidRPr="00DA6BE5" w:rsidRDefault="00244681" w:rsidP="007F4870">
            <w:pPr>
              <w:rPr>
                <w:sz w:val="20"/>
                <w:szCs w:val="20"/>
              </w:rPr>
            </w:pPr>
            <w:r w:rsidRPr="00DA6BE5">
              <w:rPr>
                <w:sz w:val="20"/>
                <w:szCs w:val="20"/>
              </w:rPr>
              <w:t>s.21(b)</w:t>
            </w:r>
          </w:p>
          <w:p w14:paraId="792348F7" w14:textId="77777777" w:rsidR="00150205" w:rsidRDefault="00DA6BE5" w:rsidP="007F4870">
            <w:pPr>
              <w:rPr>
                <w:sz w:val="20"/>
                <w:szCs w:val="20"/>
              </w:rPr>
            </w:pPr>
            <w:r w:rsidRPr="00DA6BE5">
              <w:rPr>
                <w:sz w:val="20"/>
                <w:szCs w:val="20"/>
              </w:rPr>
              <w:t xml:space="preserve">CCAB </w:t>
            </w:r>
          </w:p>
          <w:p w14:paraId="59B31946" w14:textId="77777777" w:rsidR="00DA6BE5" w:rsidRDefault="00150205" w:rsidP="007F4870">
            <w:pPr>
              <w:rPr>
                <w:sz w:val="20"/>
                <w:szCs w:val="20"/>
              </w:rPr>
            </w:pPr>
            <w:r>
              <w:rPr>
                <w:sz w:val="20"/>
                <w:szCs w:val="20"/>
              </w:rPr>
              <w:t>3.6.22</w:t>
            </w:r>
          </w:p>
          <w:p w14:paraId="46DD81D9" w14:textId="77777777" w:rsidR="002065AD" w:rsidRDefault="002065AD" w:rsidP="007F4870">
            <w:pPr>
              <w:rPr>
                <w:sz w:val="20"/>
                <w:szCs w:val="20"/>
              </w:rPr>
            </w:pPr>
          </w:p>
          <w:p w14:paraId="3ACB3F7E" w14:textId="77777777" w:rsidR="002065AD" w:rsidRDefault="002065AD" w:rsidP="007F4870">
            <w:pPr>
              <w:rPr>
                <w:sz w:val="20"/>
                <w:szCs w:val="20"/>
              </w:rPr>
            </w:pPr>
          </w:p>
          <w:p w14:paraId="224FA090" w14:textId="77777777" w:rsidR="002065AD" w:rsidRDefault="002065AD" w:rsidP="007F4870">
            <w:pPr>
              <w:rPr>
                <w:sz w:val="20"/>
                <w:szCs w:val="20"/>
              </w:rPr>
            </w:pPr>
            <w:r>
              <w:rPr>
                <w:sz w:val="20"/>
                <w:szCs w:val="20"/>
              </w:rPr>
              <w:t xml:space="preserve">CCAB </w:t>
            </w:r>
          </w:p>
          <w:p w14:paraId="63CF7B58" w14:textId="77777777" w:rsidR="002065AD" w:rsidRDefault="002065AD" w:rsidP="007F4870">
            <w:pPr>
              <w:rPr>
                <w:sz w:val="20"/>
                <w:szCs w:val="20"/>
              </w:rPr>
            </w:pPr>
            <w:r>
              <w:rPr>
                <w:sz w:val="20"/>
                <w:szCs w:val="20"/>
              </w:rPr>
              <w:t>8.3.4/5</w:t>
            </w:r>
          </w:p>
          <w:p w14:paraId="29BBC04D" w14:textId="77777777" w:rsidR="002065AD" w:rsidRDefault="002065AD" w:rsidP="007F4870">
            <w:pPr>
              <w:rPr>
                <w:sz w:val="20"/>
                <w:szCs w:val="20"/>
              </w:rPr>
            </w:pPr>
          </w:p>
          <w:p w14:paraId="22CD21F1" w14:textId="77777777" w:rsidR="002065AD" w:rsidRPr="00DA6BE5" w:rsidRDefault="002065AD" w:rsidP="007F4870">
            <w:pPr>
              <w:rPr>
                <w:sz w:val="20"/>
                <w:szCs w:val="20"/>
              </w:rPr>
            </w:pPr>
          </w:p>
        </w:tc>
      </w:tr>
      <w:tr w:rsidR="00816A64" w14:paraId="2983594B" w14:textId="77777777" w:rsidTr="006A6993">
        <w:tc>
          <w:tcPr>
            <w:tcW w:w="833" w:type="dxa"/>
          </w:tcPr>
          <w:p w14:paraId="1FA5E3EC" w14:textId="77777777" w:rsidR="00816A64" w:rsidRDefault="00816A64" w:rsidP="00AB133C">
            <w:r>
              <w:lastRenderedPageBreak/>
              <w:t>6.2</w:t>
            </w:r>
          </w:p>
        </w:tc>
        <w:tc>
          <w:tcPr>
            <w:tcW w:w="6401" w:type="dxa"/>
          </w:tcPr>
          <w:p w14:paraId="3A259998" w14:textId="77777777" w:rsidR="00816A64" w:rsidRDefault="00816A64" w:rsidP="007F4870">
            <w:r>
              <w:t xml:space="preserve">Has the firm assessed the information it holds on its beneficial owners, officers and </w:t>
            </w:r>
            <w:r w:rsidRPr="006A6993">
              <w:rPr>
                <w:color w:val="000000" w:themeColor="text1"/>
              </w:rPr>
              <w:t xml:space="preserve">managers (BOOMs) to </w:t>
            </w:r>
            <w:r>
              <w:t>ensure that no such individual has committed a relevant criminal offence?</w:t>
            </w:r>
          </w:p>
          <w:p w14:paraId="4F823349" w14:textId="77777777" w:rsidR="00816A64" w:rsidRPr="006A6993" w:rsidRDefault="00816A64" w:rsidP="007F4870">
            <w:pPr>
              <w:rPr>
                <w:color w:val="auto"/>
              </w:rPr>
            </w:pPr>
          </w:p>
          <w:p w14:paraId="50F653E8" w14:textId="77777777" w:rsidR="00816A64" w:rsidRDefault="00816A64" w:rsidP="00816A64">
            <w:r w:rsidRPr="006A6993">
              <w:rPr>
                <w:color w:val="auto"/>
              </w:rPr>
              <w:t>Has the firm obtained the DBS certificates as required and retained the originals in file pending request for submission to ICAEW?</w:t>
            </w:r>
          </w:p>
        </w:tc>
        <w:tc>
          <w:tcPr>
            <w:tcW w:w="1103" w:type="dxa"/>
            <w:gridSpan w:val="3"/>
          </w:tcPr>
          <w:p w14:paraId="14FDC3B3" w14:textId="77777777" w:rsidR="00816A64" w:rsidRDefault="00816A64" w:rsidP="007F4870"/>
        </w:tc>
        <w:tc>
          <w:tcPr>
            <w:tcW w:w="1227" w:type="dxa"/>
          </w:tcPr>
          <w:p w14:paraId="66496A64" w14:textId="77777777" w:rsidR="00816A64" w:rsidRPr="00DA6BE5" w:rsidRDefault="00816A64" w:rsidP="007F4870">
            <w:pPr>
              <w:rPr>
                <w:sz w:val="20"/>
                <w:szCs w:val="20"/>
              </w:rPr>
            </w:pPr>
            <w:r>
              <w:rPr>
                <w:sz w:val="20"/>
                <w:szCs w:val="20"/>
              </w:rPr>
              <w:t>s.26</w:t>
            </w:r>
          </w:p>
        </w:tc>
      </w:tr>
      <w:tr w:rsidR="00816A64" w14:paraId="56EEF448" w14:textId="77777777" w:rsidTr="006A6993">
        <w:tc>
          <w:tcPr>
            <w:tcW w:w="833" w:type="dxa"/>
          </w:tcPr>
          <w:p w14:paraId="2F05595B" w14:textId="77777777" w:rsidR="00816A64" w:rsidRDefault="00816A64" w:rsidP="00AB133C">
            <w:r>
              <w:t>6.3</w:t>
            </w:r>
          </w:p>
        </w:tc>
        <w:tc>
          <w:tcPr>
            <w:tcW w:w="6401" w:type="dxa"/>
          </w:tcPr>
          <w:p w14:paraId="7B41B9FE" w14:textId="77777777" w:rsidR="00816A64" w:rsidRDefault="00816A64" w:rsidP="007F4870">
            <w:r>
              <w:t>Where the firm identifies that a beneficial owner, officer or manager has committed a criminal offence, has it informed the supervisory authority within 30 days of being aware of the conviction.</w:t>
            </w:r>
          </w:p>
        </w:tc>
        <w:tc>
          <w:tcPr>
            <w:tcW w:w="1103" w:type="dxa"/>
            <w:gridSpan w:val="3"/>
          </w:tcPr>
          <w:p w14:paraId="23893F7C" w14:textId="77777777" w:rsidR="00816A64" w:rsidRDefault="00816A64" w:rsidP="007F4870"/>
        </w:tc>
        <w:tc>
          <w:tcPr>
            <w:tcW w:w="1227" w:type="dxa"/>
          </w:tcPr>
          <w:p w14:paraId="63553569" w14:textId="77777777" w:rsidR="00816A64" w:rsidRPr="00DA6BE5" w:rsidRDefault="00816A64" w:rsidP="007F4870">
            <w:pPr>
              <w:rPr>
                <w:sz w:val="20"/>
                <w:szCs w:val="20"/>
              </w:rPr>
            </w:pPr>
            <w:r>
              <w:rPr>
                <w:sz w:val="20"/>
                <w:szCs w:val="20"/>
              </w:rPr>
              <w:t>s.26</w:t>
            </w:r>
          </w:p>
        </w:tc>
      </w:tr>
      <w:tr w:rsidR="00346F8B" w14:paraId="6DD23CB8" w14:textId="77777777" w:rsidTr="006A6993">
        <w:tc>
          <w:tcPr>
            <w:tcW w:w="833" w:type="dxa"/>
          </w:tcPr>
          <w:p w14:paraId="281E40A7" w14:textId="77777777" w:rsidR="00CE031B" w:rsidRDefault="00363021" w:rsidP="00816A64">
            <w:r>
              <w:t>6</w:t>
            </w:r>
            <w:r w:rsidR="00CE031B">
              <w:t>.</w:t>
            </w:r>
            <w:r w:rsidR="00816A64">
              <w:t>4</w:t>
            </w:r>
          </w:p>
        </w:tc>
        <w:tc>
          <w:tcPr>
            <w:tcW w:w="6401" w:type="dxa"/>
          </w:tcPr>
          <w:p w14:paraId="2BA31FFC" w14:textId="77777777" w:rsidR="00CE031B" w:rsidRDefault="00244681" w:rsidP="00244681">
            <w:r>
              <w:t>Has the firm communicated its AML policies and procedures to staff?</w:t>
            </w:r>
          </w:p>
        </w:tc>
        <w:tc>
          <w:tcPr>
            <w:tcW w:w="1103" w:type="dxa"/>
            <w:gridSpan w:val="3"/>
          </w:tcPr>
          <w:p w14:paraId="2C0ECDCE" w14:textId="77777777" w:rsidR="00CE031B" w:rsidRDefault="00CE031B" w:rsidP="007F4870"/>
        </w:tc>
        <w:tc>
          <w:tcPr>
            <w:tcW w:w="1227" w:type="dxa"/>
          </w:tcPr>
          <w:p w14:paraId="4EFA27B5" w14:textId="77777777" w:rsidR="00CE031B" w:rsidRPr="007D2616" w:rsidRDefault="00244681" w:rsidP="007F4870">
            <w:pPr>
              <w:rPr>
                <w:sz w:val="20"/>
                <w:szCs w:val="20"/>
              </w:rPr>
            </w:pPr>
            <w:r>
              <w:rPr>
                <w:sz w:val="20"/>
                <w:szCs w:val="20"/>
              </w:rPr>
              <w:t>s.19(c)(iii)</w:t>
            </w:r>
          </w:p>
        </w:tc>
      </w:tr>
      <w:tr w:rsidR="00346F8B" w14:paraId="1625CCD4" w14:textId="77777777" w:rsidTr="006A6993">
        <w:tc>
          <w:tcPr>
            <w:tcW w:w="833" w:type="dxa"/>
          </w:tcPr>
          <w:p w14:paraId="35704340" w14:textId="77777777" w:rsidR="00CE031B" w:rsidRDefault="00363021" w:rsidP="00816A64">
            <w:r>
              <w:t>6</w:t>
            </w:r>
            <w:r w:rsidR="00CE031B">
              <w:t>.</w:t>
            </w:r>
            <w:r w:rsidR="00816A64">
              <w:t>5</w:t>
            </w:r>
          </w:p>
        </w:tc>
        <w:tc>
          <w:tcPr>
            <w:tcW w:w="6401" w:type="dxa"/>
          </w:tcPr>
          <w:p w14:paraId="2ED0B103" w14:textId="77777777" w:rsidR="00CE031B" w:rsidRDefault="00244681" w:rsidP="007F4870">
            <w:r>
              <w:t xml:space="preserve">Do staff </w:t>
            </w:r>
            <w:r w:rsidR="006D704E">
              <w:t xml:space="preserve">and agents </w:t>
            </w:r>
            <w:r>
              <w:t>know who the MLRO is?</w:t>
            </w:r>
          </w:p>
          <w:p w14:paraId="172393DD" w14:textId="77777777" w:rsidR="00244681" w:rsidRDefault="00244681" w:rsidP="007F4870"/>
        </w:tc>
        <w:tc>
          <w:tcPr>
            <w:tcW w:w="1103" w:type="dxa"/>
            <w:gridSpan w:val="3"/>
          </w:tcPr>
          <w:p w14:paraId="4AEC3B9C" w14:textId="77777777" w:rsidR="00CE031B" w:rsidRDefault="00CE031B" w:rsidP="007F4870"/>
        </w:tc>
        <w:tc>
          <w:tcPr>
            <w:tcW w:w="1227" w:type="dxa"/>
          </w:tcPr>
          <w:p w14:paraId="63B79D98" w14:textId="77777777" w:rsidR="00CE031B" w:rsidRPr="007D2616" w:rsidRDefault="00CE031B" w:rsidP="007F4870">
            <w:pPr>
              <w:rPr>
                <w:sz w:val="20"/>
                <w:szCs w:val="20"/>
              </w:rPr>
            </w:pPr>
          </w:p>
        </w:tc>
      </w:tr>
      <w:tr w:rsidR="00346F8B" w14:paraId="2DEFF7BC" w14:textId="77777777" w:rsidTr="006A6993">
        <w:tc>
          <w:tcPr>
            <w:tcW w:w="833" w:type="dxa"/>
          </w:tcPr>
          <w:p w14:paraId="432F971D" w14:textId="77777777" w:rsidR="00CE031B" w:rsidRDefault="00363021" w:rsidP="007F4870">
            <w:r>
              <w:t>6</w:t>
            </w:r>
            <w:r w:rsidR="00CE031B">
              <w:t>.</w:t>
            </w:r>
            <w:r w:rsidR="00816A64">
              <w:t>6</w:t>
            </w:r>
          </w:p>
          <w:p w14:paraId="13C512EC" w14:textId="77777777" w:rsidR="00CE031B" w:rsidRDefault="00CE031B" w:rsidP="007F4870"/>
          <w:p w14:paraId="0A73A3FB" w14:textId="77777777" w:rsidR="00CE031B" w:rsidRDefault="00CE031B" w:rsidP="007F4870"/>
          <w:p w14:paraId="11668929" w14:textId="77777777" w:rsidR="00CE031B" w:rsidRDefault="00CE031B" w:rsidP="007F4870"/>
          <w:p w14:paraId="25A8AD7B" w14:textId="77777777" w:rsidR="00CE031B" w:rsidRDefault="00CE031B" w:rsidP="007F4870"/>
        </w:tc>
        <w:tc>
          <w:tcPr>
            <w:tcW w:w="6401" w:type="dxa"/>
          </w:tcPr>
          <w:p w14:paraId="53141B61" w14:textId="77777777" w:rsidR="00346F8B" w:rsidRDefault="00244681" w:rsidP="005A1B28">
            <w:r>
              <w:t xml:space="preserve">Have </w:t>
            </w:r>
            <w:r w:rsidRPr="00816A64">
              <w:t>all</w:t>
            </w:r>
            <w:r>
              <w:t xml:space="preserve"> personnel (principals and all staff</w:t>
            </w:r>
            <w:r w:rsidR="00751080">
              <w:t xml:space="preserve"> and agents</w:t>
            </w:r>
            <w:r>
              <w:t>, both professional and support, and including any subcontractors, self-employed consultants and temporary personnel) been provided with adequate</w:t>
            </w:r>
            <w:r w:rsidR="00816A64">
              <w:t>, regular</w:t>
            </w:r>
            <w:r>
              <w:t xml:space="preserve"> training in respect of the </w:t>
            </w:r>
            <w:r w:rsidR="00346F8B">
              <w:t>MLR 2017 and the firms procedures</w:t>
            </w:r>
            <w:r w:rsidR="00251085">
              <w:t xml:space="preserve"> including how to report suspicions</w:t>
            </w:r>
            <w:r w:rsidR="00346F8B">
              <w:t>?</w:t>
            </w:r>
          </w:p>
          <w:p w14:paraId="456B2DF5" w14:textId="77777777" w:rsidR="005A1B28" w:rsidRPr="006A6993" w:rsidRDefault="00751080" w:rsidP="005A1B28">
            <w:pPr>
              <w:rPr>
                <w:i/>
              </w:rPr>
            </w:pPr>
            <w:r w:rsidRPr="006A20F0">
              <w:rPr>
                <w:i/>
                <w:iCs/>
              </w:rPr>
              <w:t>Agents</w:t>
            </w:r>
            <w:r w:rsidRPr="006A6993">
              <w:rPr>
                <w:i/>
              </w:rPr>
              <w:t xml:space="preserve"> include any person who, whilst not an employee of the business, is engaged to carry out work or provide services on its behalf</w:t>
            </w:r>
            <w:r>
              <w:rPr>
                <w:i/>
              </w:rPr>
              <w:t xml:space="preserve"> (CCAB 8.2.1)</w:t>
            </w:r>
          </w:p>
        </w:tc>
        <w:tc>
          <w:tcPr>
            <w:tcW w:w="1103" w:type="dxa"/>
            <w:gridSpan w:val="3"/>
          </w:tcPr>
          <w:p w14:paraId="3BCEE20D" w14:textId="77777777" w:rsidR="00CE031B" w:rsidRDefault="00CE031B" w:rsidP="007F4870"/>
        </w:tc>
        <w:tc>
          <w:tcPr>
            <w:tcW w:w="1227" w:type="dxa"/>
          </w:tcPr>
          <w:p w14:paraId="0AC2E298" w14:textId="77777777" w:rsidR="00AB133C" w:rsidRDefault="00346F8B" w:rsidP="007F4870">
            <w:pPr>
              <w:rPr>
                <w:sz w:val="20"/>
                <w:szCs w:val="20"/>
              </w:rPr>
            </w:pPr>
            <w:r>
              <w:rPr>
                <w:sz w:val="20"/>
                <w:szCs w:val="20"/>
              </w:rPr>
              <w:t>s.24</w:t>
            </w:r>
            <w:r w:rsidR="00AB133C">
              <w:rPr>
                <w:sz w:val="20"/>
                <w:szCs w:val="20"/>
              </w:rPr>
              <w:t xml:space="preserve"> </w:t>
            </w:r>
          </w:p>
          <w:p w14:paraId="717B9AD6" w14:textId="77777777" w:rsidR="00CE031B" w:rsidRPr="007D2616" w:rsidRDefault="00AB133C" w:rsidP="00816A64">
            <w:pPr>
              <w:rPr>
                <w:sz w:val="20"/>
                <w:szCs w:val="20"/>
              </w:rPr>
            </w:pPr>
            <w:r w:rsidRPr="006A6993">
              <w:rPr>
                <w:color w:val="000000" w:themeColor="text1"/>
                <w:sz w:val="20"/>
                <w:szCs w:val="20"/>
              </w:rPr>
              <w:t xml:space="preserve">CCAB </w:t>
            </w:r>
            <w:r w:rsidR="00816A64" w:rsidRPr="006A6993">
              <w:rPr>
                <w:color w:val="000000" w:themeColor="text1"/>
                <w:sz w:val="20"/>
                <w:szCs w:val="20"/>
              </w:rPr>
              <w:t>8</w:t>
            </w:r>
          </w:p>
        </w:tc>
      </w:tr>
    </w:tbl>
    <w:p w14:paraId="69FFA1AA" w14:textId="77777777" w:rsidR="007153E9" w:rsidRDefault="007153E9" w:rsidP="00154CB6">
      <w:pPr>
        <w:pStyle w:val="ListParagraph"/>
        <w:ind w:left="372"/>
        <w:rPr>
          <w:rFonts w:cs="Arial"/>
          <w:lang w:bidi="lo-LA"/>
        </w:rPr>
      </w:pPr>
    </w:p>
    <w:p w14:paraId="0EE9E3B5" w14:textId="77777777" w:rsidR="00CE031B" w:rsidRPr="005F5E1B" w:rsidRDefault="00CE031B" w:rsidP="00CE031B">
      <w:pPr>
        <w:pStyle w:val="ListParagraph"/>
        <w:numPr>
          <w:ilvl w:val="0"/>
          <w:numId w:val="42"/>
        </w:numPr>
        <w:rPr>
          <w:b/>
        </w:rPr>
      </w:pPr>
      <w:r>
        <w:rPr>
          <w:b/>
        </w:rPr>
        <w:t>MONITORING</w:t>
      </w:r>
    </w:p>
    <w:p w14:paraId="3DD14E47" w14:textId="77777777" w:rsidR="00CE031B" w:rsidRPr="005F5E1B" w:rsidRDefault="00CE031B" w:rsidP="00CE031B">
      <w:pPr>
        <w:rPr>
          <w:b/>
        </w:rPr>
      </w:pPr>
    </w:p>
    <w:tbl>
      <w:tblPr>
        <w:tblStyle w:val="ICAEWtable"/>
        <w:tblW w:w="0" w:type="auto"/>
        <w:tblLook w:val="0600" w:firstRow="0" w:lastRow="0" w:firstColumn="0" w:lastColumn="0" w:noHBand="1" w:noVBand="1"/>
      </w:tblPr>
      <w:tblGrid>
        <w:gridCol w:w="830"/>
        <w:gridCol w:w="6320"/>
        <w:gridCol w:w="370"/>
        <w:gridCol w:w="370"/>
        <w:gridCol w:w="481"/>
        <w:gridCol w:w="1193"/>
      </w:tblGrid>
      <w:tr w:rsidR="009F245D" w14:paraId="7F4D1E92" w14:textId="77777777" w:rsidTr="00D26493">
        <w:tc>
          <w:tcPr>
            <w:tcW w:w="839" w:type="dxa"/>
          </w:tcPr>
          <w:p w14:paraId="21B4C420" w14:textId="77777777" w:rsidR="009F245D" w:rsidRDefault="009F245D" w:rsidP="007F4870"/>
        </w:tc>
        <w:tc>
          <w:tcPr>
            <w:tcW w:w="6415" w:type="dxa"/>
          </w:tcPr>
          <w:p w14:paraId="2ED4BA4C" w14:textId="77777777" w:rsidR="009F245D" w:rsidRDefault="009F245D" w:rsidP="007F4870"/>
        </w:tc>
        <w:tc>
          <w:tcPr>
            <w:tcW w:w="372" w:type="dxa"/>
          </w:tcPr>
          <w:p w14:paraId="2B14BAF2" w14:textId="77F16A99" w:rsidR="009F245D" w:rsidRDefault="009F245D" w:rsidP="007F4870">
            <w:r>
              <w:t>Y</w:t>
            </w:r>
          </w:p>
        </w:tc>
        <w:tc>
          <w:tcPr>
            <w:tcW w:w="372" w:type="dxa"/>
          </w:tcPr>
          <w:p w14:paraId="5554A32A" w14:textId="6821D04E" w:rsidR="009F245D" w:rsidRDefault="009F245D" w:rsidP="007F4870">
            <w:r>
              <w:t>N</w:t>
            </w:r>
          </w:p>
        </w:tc>
        <w:tc>
          <w:tcPr>
            <w:tcW w:w="373" w:type="dxa"/>
          </w:tcPr>
          <w:p w14:paraId="31FBB1B4" w14:textId="258BE84C" w:rsidR="009F245D" w:rsidRDefault="009F245D" w:rsidP="007F4870">
            <w:r>
              <w:t>N/A</w:t>
            </w:r>
          </w:p>
        </w:tc>
        <w:tc>
          <w:tcPr>
            <w:tcW w:w="1193" w:type="dxa"/>
          </w:tcPr>
          <w:p w14:paraId="1FDD13CB" w14:textId="77777777" w:rsidR="009F245D" w:rsidRDefault="009F245D" w:rsidP="007F4870">
            <w:r>
              <w:t>Comments</w:t>
            </w:r>
          </w:p>
        </w:tc>
      </w:tr>
      <w:tr w:rsidR="006065E1" w14:paraId="0A5A5150" w14:textId="77777777" w:rsidTr="00EB01CA">
        <w:tc>
          <w:tcPr>
            <w:tcW w:w="839" w:type="dxa"/>
          </w:tcPr>
          <w:p w14:paraId="4C9AC059" w14:textId="77777777" w:rsidR="00CE031B" w:rsidRDefault="00363021" w:rsidP="007F4870">
            <w:r>
              <w:t>7</w:t>
            </w:r>
            <w:r w:rsidR="00CE031B">
              <w:t>.1</w:t>
            </w:r>
          </w:p>
          <w:p w14:paraId="67D1F32B" w14:textId="77777777" w:rsidR="006065E1" w:rsidRDefault="006065E1" w:rsidP="007F4870"/>
          <w:p w14:paraId="7C6A947B" w14:textId="77777777" w:rsidR="006065E1" w:rsidRDefault="006065E1" w:rsidP="007F4870"/>
        </w:tc>
        <w:tc>
          <w:tcPr>
            <w:tcW w:w="6415" w:type="dxa"/>
          </w:tcPr>
          <w:p w14:paraId="1FCF270D" w14:textId="77777777" w:rsidR="006065E1" w:rsidRDefault="005A1B28" w:rsidP="006065E1">
            <w:r>
              <w:t xml:space="preserve">Has the </w:t>
            </w:r>
            <w:r w:rsidR="00CE031B">
              <w:t xml:space="preserve">firm </w:t>
            </w:r>
            <w:r>
              <w:t>revi</w:t>
            </w:r>
            <w:r w:rsidR="006065E1">
              <w:t>ew</w:t>
            </w:r>
            <w:r>
              <w:t xml:space="preserve">ed and updated its anti-money laundering </w:t>
            </w:r>
            <w:r w:rsidR="006065E1">
              <w:t>policies and procedures</w:t>
            </w:r>
            <w:r>
              <w:t xml:space="preserve"> in the last 12 months</w:t>
            </w:r>
            <w:r w:rsidR="006065E1">
              <w:t>?</w:t>
            </w:r>
          </w:p>
          <w:p w14:paraId="6919D4A5" w14:textId="77777777" w:rsidR="006065E1" w:rsidRDefault="006065E1" w:rsidP="006065E1"/>
        </w:tc>
        <w:tc>
          <w:tcPr>
            <w:tcW w:w="1117" w:type="dxa"/>
            <w:gridSpan w:val="3"/>
          </w:tcPr>
          <w:p w14:paraId="1EFF9D41" w14:textId="77777777" w:rsidR="00CE031B" w:rsidRDefault="00CE031B" w:rsidP="007F4870"/>
        </w:tc>
        <w:tc>
          <w:tcPr>
            <w:tcW w:w="1193" w:type="dxa"/>
          </w:tcPr>
          <w:p w14:paraId="4F407BE3" w14:textId="77777777" w:rsidR="00CE031B" w:rsidRDefault="006065E1" w:rsidP="007F4870">
            <w:r>
              <w:t>s.19(b)</w:t>
            </w:r>
          </w:p>
          <w:p w14:paraId="77DD92EC" w14:textId="77777777" w:rsidR="005A1B28" w:rsidRDefault="005A1B28" w:rsidP="007F4870">
            <w:r>
              <w:t>CCAB 3.</w:t>
            </w:r>
            <w:r w:rsidR="00B34501">
              <w:t>6.25</w:t>
            </w:r>
          </w:p>
        </w:tc>
      </w:tr>
      <w:tr w:rsidR="006065E1" w14:paraId="3DF31AE6" w14:textId="77777777" w:rsidTr="00EB01CA">
        <w:tc>
          <w:tcPr>
            <w:tcW w:w="839" w:type="dxa"/>
          </w:tcPr>
          <w:p w14:paraId="45EE1AFE" w14:textId="77777777" w:rsidR="00CE031B" w:rsidRDefault="00363021" w:rsidP="007F4870">
            <w:r>
              <w:t>7</w:t>
            </w:r>
            <w:r w:rsidR="00CE031B">
              <w:t>.2</w:t>
            </w:r>
          </w:p>
          <w:p w14:paraId="5A8E4D33" w14:textId="77777777" w:rsidR="007E3B4B" w:rsidRDefault="007E3B4B" w:rsidP="007F4870"/>
          <w:p w14:paraId="20348FF2" w14:textId="77777777" w:rsidR="007E3B4B" w:rsidRDefault="007E3B4B" w:rsidP="007F4870"/>
          <w:p w14:paraId="1B82F867" w14:textId="77777777" w:rsidR="005A1B28" w:rsidRDefault="005A1B28" w:rsidP="007F4870"/>
          <w:p w14:paraId="0A8057D2" w14:textId="77777777" w:rsidR="007E3B4B" w:rsidRDefault="007E3B4B" w:rsidP="007F4870">
            <w:r>
              <w:t>a)</w:t>
            </w:r>
          </w:p>
          <w:p w14:paraId="78B5C2F1" w14:textId="77777777" w:rsidR="007E3B4B" w:rsidRDefault="007E3B4B" w:rsidP="007F4870"/>
          <w:p w14:paraId="70048578" w14:textId="77777777" w:rsidR="007E3B4B" w:rsidRDefault="007E3B4B" w:rsidP="007F4870"/>
          <w:p w14:paraId="7881386A" w14:textId="77777777" w:rsidR="007E3B4B" w:rsidRDefault="007E3B4B" w:rsidP="007F4870"/>
          <w:p w14:paraId="105E2309" w14:textId="77777777" w:rsidR="007E3B4B" w:rsidRDefault="007E3B4B" w:rsidP="007F4870"/>
          <w:p w14:paraId="0672D2BC" w14:textId="77777777" w:rsidR="007E3B4B" w:rsidRDefault="007E3B4B" w:rsidP="007F4870"/>
          <w:p w14:paraId="7E0B2E31" w14:textId="77777777" w:rsidR="007E3B4B" w:rsidRDefault="007E3B4B" w:rsidP="007F4870"/>
          <w:p w14:paraId="0DF7FAFA" w14:textId="77777777" w:rsidR="00FF4626" w:rsidRDefault="00FF4626" w:rsidP="007F4870"/>
          <w:p w14:paraId="7D63EEF5" w14:textId="77777777" w:rsidR="007E3B4B" w:rsidRDefault="007E3B4B" w:rsidP="007F4870">
            <w:r>
              <w:t>b)</w:t>
            </w:r>
          </w:p>
          <w:p w14:paraId="7DD3184C" w14:textId="77777777" w:rsidR="007E3B4B" w:rsidRDefault="007E3B4B" w:rsidP="007F4870"/>
          <w:p w14:paraId="26582002" w14:textId="77777777" w:rsidR="007E3B4B" w:rsidRDefault="007E3B4B" w:rsidP="007F4870">
            <w:r>
              <w:t>c)</w:t>
            </w:r>
          </w:p>
          <w:p w14:paraId="1DD0C512" w14:textId="77777777" w:rsidR="003E19CB" w:rsidRDefault="003E19CB" w:rsidP="007F4870"/>
          <w:p w14:paraId="6D24FCEF" w14:textId="77777777" w:rsidR="003E19CB" w:rsidRDefault="003E19CB" w:rsidP="007F4870"/>
          <w:p w14:paraId="3F083BE9" w14:textId="77777777" w:rsidR="007E3B4B" w:rsidRDefault="007E3B4B" w:rsidP="007F4870">
            <w:r>
              <w:t>d)</w:t>
            </w:r>
          </w:p>
        </w:tc>
        <w:tc>
          <w:tcPr>
            <w:tcW w:w="6415" w:type="dxa"/>
          </w:tcPr>
          <w:p w14:paraId="39EF2074" w14:textId="77777777" w:rsidR="006065E1" w:rsidRDefault="005A1B28" w:rsidP="007F4870">
            <w:r>
              <w:lastRenderedPageBreak/>
              <w:t xml:space="preserve">Has the firm reviewed a sample of CDD (for both new and existing clients) to check for compliance with </w:t>
            </w:r>
            <w:r w:rsidRPr="006A6993">
              <w:rPr>
                <w:color w:val="auto"/>
              </w:rPr>
              <w:t xml:space="preserve">its AML </w:t>
            </w:r>
            <w:r>
              <w:t>procedures?</w:t>
            </w:r>
          </w:p>
          <w:p w14:paraId="25BCCE92" w14:textId="77777777" w:rsidR="005A1B28" w:rsidRDefault="005A1B28" w:rsidP="007F4870"/>
          <w:p w14:paraId="574D7501" w14:textId="77777777" w:rsidR="00CE031B" w:rsidRDefault="006065E1" w:rsidP="007F4870">
            <w:r>
              <w:t xml:space="preserve">Details of cold file reviews: </w:t>
            </w:r>
          </w:p>
          <w:p w14:paraId="518E8985" w14:textId="77777777" w:rsidR="006065E1" w:rsidRDefault="006065E1" w:rsidP="007F4870">
            <w:r>
              <w:lastRenderedPageBreak/>
              <w:t>1.</w:t>
            </w:r>
          </w:p>
          <w:p w14:paraId="643E8B35" w14:textId="77777777" w:rsidR="006065E1" w:rsidRDefault="006065E1" w:rsidP="007F4870">
            <w:r>
              <w:t>2.</w:t>
            </w:r>
          </w:p>
          <w:p w14:paraId="4E6F4C91" w14:textId="77777777" w:rsidR="007E3B4B" w:rsidRDefault="007E3B4B" w:rsidP="007F4870">
            <w:r>
              <w:t>3.</w:t>
            </w:r>
          </w:p>
          <w:p w14:paraId="1ED92820" w14:textId="77777777" w:rsidR="007E3B4B" w:rsidRDefault="007E3B4B" w:rsidP="007F4870">
            <w:r>
              <w:t>4.</w:t>
            </w:r>
          </w:p>
          <w:p w14:paraId="0BE5181D" w14:textId="77777777" w:rsidR="00251085" w:rsidRDefault="007E3B4B" w:rsidP="007F4870">
            <w:r>
              <w:t>5.</w:t>
            </w:r>
          </w:p>
          <w:p w14:paraId="6EDAC4C2" w14:textId="77777777" w:rsidR="007E3B4B" w:rsidRDefault="007E3B4B" w:rsidP="007F4870">
            <w:r>
              <w:t>Or cross reference to separate working paper/ file……………</w:t>
            </w:r>
          </w:p>
          <w:p w14:paraId="59BB3778" w14:textId="77777777" w:rsidR="00FF4626" w:rsidRDefault="00FF4626" w:rsidP="007F4870"/>
          <w:p w14:paraId="7E4BCD22" w14:textId="77777777" w:rsidR="007E3B4B" w:rsidRDefault="007E3B4B" w:rsidP="007F4870">
            <w:r>
              <w:t>Ha</w:t>
            </w:r>
            <w:r w:rsidR="003E19CB">
              <w:t>s</w:t>
            </w:r>
            <w:r>
              <w:t xml:space="preserve"> the </w:t>
            </w:r>
            <w:r w:rsidR="003E19CB">
              <w:t xml:space="preserve">firm </w:t>
            </w:r>
            <w:r>
              <w:t xml:space="preserve">selected </w:t>
            </w:r>
            <w:r w:rsidR="003E19CB">
              <w:t xml:space="preserve">files that </w:t>
            </w:r>
            <w:r>
              <w:t>cover a sample of the firm’s principals and service lines?</w:t>
            </w:r>
          </w:p>
          <w:p w14:paraId="3D0989B0" w14:textId="77777777" w:rsidR="007E3B4B" w:rsidRDefault="007E3B4B" w:rsidP="007F4870">
            <w:r>
              <w:t>Ha</w:t>
            </w:r>
            <w:r w:rsidR="003E19CB">
              <w:t xml:space="preserve">s </w:t>
            </w:r>
            <w:r>
              <w:t xml:space="preserve">the </w:t>
            </w:r>
            <w:r w:rsidR="003E19CB">
              <w:t xml:space="preserve">firm collated the </w:t>
            </w:r>
            <w:r>
              <w:t>results and include</w:t>
            </w:r>
            <w:r w:rsidR="00FF4626">
              <w:t>d</w:t>
            </w:r>
            <w:r w:rsidR="003E19CB">
              <w:t xml:space="preserve"> them</w:t>
            </w:r>
            <w:r>
              <w:t xml:space="preserve"> in the report to the firm’s </w:t>
            </w:r>
            <w:r w:rsidR="003E19CB">
              <w:t>s</w:t>
            </w:r>
            <w:r>
              <w:t xml:space="preserve">enior </w:t>
            </w:r>
            <w:r w:rsidR="003E19CB">
              <w:t>m</w:t>
            </w:r>
            <w:r>
              <w:t>anagement</w:t>
            </w:r>
            <w:r w:rsidR="003E19CB">
              <w:t>, as well as providing feedback to the staff</w:t>
            </w:r>
            <w:r>
              <w:t>?</w:t>
            </w:r>
          </w:p>
          <w:p w14:paraId="31F3F3FD" w14:textId="77777777" w:rsidR="006065E1" w:rsidRDefault="003E19CB" w:rsidP="007F4870">
            <w:r>
              <w:t>Has the firm considered the impact of these findings on the firm’s firm-wide risk assessment?</w:t>
            </w:r>
          </w:p>
        </w:tc>
        <w:tc>
          <w:tcPr>
            <w:tcW w:w="1117" w:type="dxa"/>
            <w:gridSpan w:val="3"/>
          </w:tcPr>
          <w:p w14:paraId="76E3FC96" w14:textId="77777777" w:rsidR="00CE031B" w:rsidRDefault="00CE031B" w:rsidP="007F4870"/>
        </w:tc>
        <w:tc>
          <w:tcPr>
            <w:tcW w:w="1193" w:type="dxa"/>
          </w:tcPr>
          <w:p w14:paraId="235DF1DE" w14:textId="77777777" w:rsidR="00CE031B" w:rsidRDefault="00B34501" w:rsidP="007F4870">
            <w:pPr>
              <w:rPr>
                <w:sz w:val="20"/>
                <w:szCs w:val="20"/>
              </w:rPr>
            </w:pPr>
            <w:r>
              <w:rPr>
                <w:sz w:val="20"/>
                <w:szCs w:val="20"/>
              </w:rPr>
              <w:t xml:space="preserve">CCAB </w:t>
            </w:r>
          </w:p>
          <w:p w14:paraId="6614905D" w14:textId="77777777" w:rsidR="00B34501" w:rsidRPr="007D2616" w:rsidRDefault="00B34501" w:rsidP="007F4870">
            <w:pPr>
              <w:rPr>
                <w:sz w:val="20"/>
                <w:szCs w:val="20"/>
              </w:rPr>
            </w:pPr>
            <w:r>
              <w:rPr>
                <w:sz w:val="20"/>
                <w:szCs w:val="20"/>
              </w:rPr>
              <w:t>3.6.25</w:t>
            </w:r>
          </w:p>
        </w:tc>
      </w:tr>
      <w:tr w:rsidR="006065E1" w14:paraId="1BCDBC17" w14:textId="77777777" w:rsidTr="00EB01CA">
        <w:tc>
          <w:tcPr>
            <w:tcW w:w="839" w:type="dxa"/>
          </w:tcPr>
          <w:p w14:paraId="325BBE99" w14:textId="77777777" w:rsidR="00CE031B" w:rsidRDefault="00363021" w:rsidP="007F4870">
            <w:r>
              <w:t>7</w:t>
            </w:r>
            <w:r w:rsidR="00CE031B">
              <w:t>.3</w:t>
            </w:r>
          </w:p>
          <w:p w14:paraId="04ABD3A5" w14:textId="77777777" w:rsidR="00CE031B" w:rsidRDefault="00CE031B" w:rsidP="007F4870"/>
          <w:p w14:paraId="4EE30F2C" w14:textId="77777777" w:rsidR="00CE031B" w:rsidRDefault="00CE031B" w:rsidP="007F4870"/>
          <w:p w14:paraId="77C9E798" w14:textId="77777777" w:rsidR="00CE031B" w:rsidRDefault="00CE031B" w:rsidP="007F4870"/>
          <w:p w14:paraId="17C69F8B" w14:textId="77777777" w:rsidR="00CE031B" w:rsidRDefault="00CE031B" w:rsidP="007F4870"/>
        </w:tc>
        <w:tc>
          <w:tcPr>
            <w:tcW w:w="6415" w:type="dxa"/>
          </w:tcPr>
          <w:p w14:paraId="39E34B92" w14:textId="77777777" w:rsidR="00CE031B" w:rsidRDefault="003E19CB" w:rsidP="003E19CB">
            <w:r>
              <w:t>On the last 12 months, h</w:t>
            </w:r>
            <w:r w:rsidR="007E3B4B">
              <w:t>as the MLRO produced a written report to the board (or equiv</w:t>
            </w:r>
            <w:r>
              <w:t>a</w:t>
            </w:r>
            <w:r w:rsidR="007E3B4B">
              <w:t>l</w:t>
            </w:r>
            <w:r>
              <w:t>e</w:t>
            </w:r>
            <w:r w:rsidR="007E3B4B">
              <w:t xml:space="preserve">nt) </w:t>
            </w:r>
            <w:r>
              <w:t>that</w:t>
            </w:r>
            <w:r w:rsidR="007E3B4B">
              <w:t xml:space="preserve"> provide</w:t>
            </w:r>
            <w:r>
              <w:t>s</w:t>
            </w:r>
            <w:r w:rsidR="007E3B4B">
              <w:t xml:space="preserve"> an assessment of the operation and effectiveness of the firm’s anti-money laundering procedures?</w:t>
            </w:r>
          </w:p>
        </w:tc>
        <w:tc>
          <w:tcPr>
            <w:tcW w:w="1117" w:type="dxa"/>
            <w:gridSpan w:val="3"/>
          </w:tcPr>
          <w:p w14:paraId="5FD70318" w14:textId="77777777" w:rsidR="00CE031B" w:rsidRDefault="00CE031B" w:rsidP="007F4870"/>
        </w:tc>
        <w:tc>
          <w:tcPr>
            <w:tcW w:w="1193" w:type="dxa"/>
          </w:tcPr>
          <w:p w14:paraId="569E8E81" w14:textId="77777777" w:rsidR="00CE031B" w:rsidRPr="007D2616" w:rsidRDefault="007E3B4B" w:rsidP="003E19CB">
            <w:pPr>
              <w:rPr>
                <w:sz w:val="20"/>
                <w:szCs w:val="20"/>
              </w:rPr>
            </w:pPr>
            <w:r w:rsidRPr="006A6993">
              <w:rPr>
                <w:color w:val="000000" w:themeColor="text1"/>
                <w:sz w:val="20"/>
                <w:szCs w:val="20"/>
              </w:rPr>
              <w:t>CCAB 3.</w:t>
            </w:r>
            <w:r w:rsidR="003E19CB" w:rsidRPr="006A6993">
              <w:rPr>
                <w:color w:val="000000" w:themeColor="text1"/>
                <w:sz w:val="20"/>
                <w:szCs w:val="20"/>
              </w:rPr>
              <w:t>3</w:t>
            </w:r>
            <w:r w:rsidRPr="006A6993">
              <w:rPr>
                <w:color w:val="000000" w:themeColor="text1"/>
                <w:sz w:val="20"/>
                <w:szCs w:val="20"/>
              </w:rPr>
              <w:t>.10</w:t>
            </w:r>
          </w:p>
        </w:tc>
      </w:tr>
      <w:tr w:rsidR="006065E1" w14:paraId="338A88C5" w14:textId="77777777" w:rsidTr="00EB01CA">
        <w:tc>
          <w:tcPr>
            <w:tcW w:w="839" w:type="dxa"/>
          </w:tcPr>
          <w:p w14:paraId="3EB56DEF" w14:textId="77777777" w:rsidR="00CE031B" w:rsidRDefault="00363021" w:rsidP="007F4870">
            <w:r>
              <w:t>7</w:t>
            </w:r>
            <w:r w:rsidR="00CE031B">
              <w:t>.4</w:t>
            </w:r>
          </w:p>
          <w:p w14:paraId="514750C6" w14:textId="77777777" w:rsidR="00CE031B" w:rsidRDefault="00CE031B" w:rsidP="007F4870"/>
          <w:p w14:paraId="37F2ABCC" w14:textId="77777777" w:rsidR="00CE031B" w:rsidRDefault="00CE031B" w:rsidP="007F4870"/>
        </w:tc>
        <w:tc>
          <w:tcPr>
            <w:tcW w:w="6415" w:type="dxa"/>
          </w:tcPr>
          <w:p w14:paraId="73B59237" w14:textId="77777777" w:rsidR="00CE031B" w:rsidRDefault="00EB01CA" w:rsidP="00EB01CA">
            <w:r>
              <w:t>Has the firm considered whether any further training is required either generally or for specific staff following the results of its monitoring activities?</w:t>
            </w:r>
          </w:p>
          <w:p w14:paraId="17B73168" w14:textId="77777777" w:rsidR="003E19CB" w:rsidRDefault="003E19CB" w:rsidP="00EB01CA"/>
        </w:tc>
        <w:tc>
          <w:tcPr>
            <w:tcW w:w="1117" w:type="dxa"/>
            <w:gridSpan w:val="3"/>
          </w:tcPr>
          <w:p w14:paraId="69EF2C22" w14:textId="77777777" w:rsidR="00CE031B" w:rsidRDefault="00CE031B" w:rsidP="007F4870"/>
        </w:tc>
        <w:tc>
          <w:tcPr>
            <w:tcW w:w="1193" w:type="dxa"/>
          </w:tcPr>
          <w:p w14:paraId="177D0DE3" w14:textId="77777777" w:rsidR="00CE031B" w:rsidRPr="007D2616" w:rsidRDefault="00CE031B" w:rsidP="007F4870">
            <w:pPr>
              <w:rPr>
                <w:sz w:val="20"/>
                <w:szCs w:val="20"/>
              </w:rPr>
            </w:pPr>
          </w:p>
        </w:tc>
      </w:tr>
    </w:tbl>
    <w:p w14:paraId="64ADB618" w14:textId="77777777" w:rsidR="007153E9" w:rsidRDefault="007153E9" w:rsidP="00154CB6">
      <w:pPr>
        <w:pStyle w:val="ListParagraph"/>
        <w:ind w:left="372"/>
        <w:rPr>
          <w:rFonts w:cs="Arial"/>
          <w:lang w:bidi="lo-LA"/>
        </w:rPr>
      </w:pPr>
    </w:p>
    <w:p w14:paraId="4E2F011A" w14:textId="77777777" w:rsidR="00681BB3" w:rsidRDefault="00681BB3" w:rsidP="00154CB6">
      <w:pPr>
        <w:pStyle w:val="ListParagraph"/>
        <w:ind w:left="372"/>
        <w:rPr>
          <w:rFonts w:cs="Arial"/>
          <w:b/>
          <w:lang w:bidi="lo-LA"/>
        </w:rPr>
        <w:sectPr w:rsidR="00681BB3" w:rsidSect="002F54B6">
          <w:headerReference w:type="default" r:id="rId18"/>
          <w:type w:val="continuous"/>
          <w:pgSz w:w="11909" w:h="16834" w:code="9"/>
          <w:pgMar w:top="1134" w:right="1134" w:bottom="1134" w:left="1134" w:header="284" w:footer="510" w:gutter="0"/>
          <w:cols w:space="720"/>
        </w:sectPr>
      </w:pPr>
    </w:p>
    <w:p w14:paraId="772FB053" w14:textId="77777777" w:rsidR="006065E1" w:rsidRPr="006065E1" w:rsidRDefault="00363021" w:rsidP="00154CB6">
      <w:pPr>
        <w:pStyle w:val="ListParagraph"/>
        <w:ind w:left="372"/>
        <w:rPr>
          <w:rFonts w:cs="Arial"/>
          <w:b/>
          <w:lang w:bidi="lo-LA"/>
        </w:rPr>
      </w:pPr>
      <w:r>
        <w:rPr>
          <w:rFonts w:cs="Arial"/>
          <w:b/>
          <w:lang w:bidi="lo-LA"/>
        </w:rPr>
        <w:lastRenderedPageBreak/>
        <w:t>8</w:t>
      </w:r>
      <w:r w:rsidR="006065E1" w:rsidRPr="006065E1">
        <w:rPr>
          <w:rFonts w:cs="Arial"/>
          <w:b/>
          <w:lang w:bidi="lo-LA"/>
        </w:rPr>
        <w:t>.0 ACTION POINTS</w:t>
      </w:r>
    </w:p>
    <w:p w14:paraId="7B8C58C9" w14:textId="77777777" w:rsidR="006065E1" w:rsidRDefault="006065E1" w:rsidP="00154CB6">
      <w:pPr>
        <w:pStyle w:val="ListParagraph"/>
        <w:ind w:left="372"/>
        <w:rPr>
          <w:rFonts w:cs="Arial"/>
          <w:lang w:bidi="lo-LA"/>
        </w:rPr>
      </w:pPr>
    </w:p>
    <w:tbl>
      <w:tblPr>
        <w:tblStyle w:val="ICAEWtable"/>
        <w:tblW w:w="0" w:type="auto"/>
        <w:tblInd w:w="132" w:type="dxa"/>
        <w:tblLook w:val="04A0" w:firstRow="1" w:lastRow="0" w:firstColumn="1" w:lastColumn="0" w:noHBand="0" w:noVBand="1"/>
      </w:tblPr>
      <w:tblGrid>
        <w:gridCol w:w="3323"/>
        <w:gridCol w:w="3083"/>
        <w:gridCol w:w="3083"/>
      </w:tblGrid>
      <w:tr w:rsidR="00BF301F" w14:paraId="10FDA806" w14:textId="77777777" w:rsidTr="00681BB3">
        <w:trPr>
          <w:cnfStyle w:val="100000000000" w:firstRow="1" w:lastRow="0" w:firstColumn="0" w:lastColumn="0" w:oddVBand="0" w:evenVBand="0" w:oddHBand="0" w:evenHBand="0" w:firstRowFirstColumn="0" w:firstRowLastColumn="0" w:lastRowFirstColumn="0" w:lastRowLastColumn="0"/>
          <w:trHeight w:val="567"/>
        </w:trPr>
        <w:tc>
          <w:tcPr>
            <w:tcW w:w="3323" w:type="dxa"/>
            <w:shd w:val="clear" w:color="auto" w:fill="FFFFFF" w:themeFill="background1"/>
          </w:tcPr>
          <w:p w14:paraId="523701F1" w14:textId="77777777" w:rsidR="00BF301F" w:rsidRDefault="00BF301F" w:rsidP="00154CB6">
            <w:pPr>
              <w:pStyle w:val="ListParagraph"/>
              <w:ind w:left="0"/>
              <w:rPr>
                <w:rFonts w:cs="Arial"/>
                <w:lang w:bidi="lo-LA"/>
              </w:rPr>
            </w:pPr>
          </w:p>
        </w:tc>
        <w:tc>
          <w:tcPr>
            <w:tcW w:w="3083" w:type="dxa"/>
            <w:shd w:val="clear" w:color="auto" w:fill="FFFFFF" w:themeFill="background1"/>
          </w:tcPr>
          <w:p w14:paraId="23525C2F" w14:textId="77777777" w:rsidR="00BF301F" w:rsidRDefault="00BF301F" w:rsidP="00154CB6">
            <w:pPr>
              <w:pStyle w:val="ListParagraph"/>
              <w:ind w:left="0"/>
              <w:rPr>
                <w:rFonts w:cs="Arial"/>
                <w:lang w:bidi="lo-LA"/>
              </w:rPr>
            </w:pPr>
            <w:r>
              <w:rPr>
                <w:rFonts w:cs="Arial"/>
                <w:lang w:bidi="lo-LA"/>
              </w:rPr>
              <w:t>DDE</w:t>
            </w:r>
          </w:p>
        </w:tc>
        <w:tc>
          <w:tcPr>
            <w:tcW w:w="3083" w:type="dxa"/>
            <w:shd w:val="clear" w:color="auto" w:fill="FFFFFF" w:themeFill="background1"/>
          </w:tcPr>
          <w:p w14:paraId="29A7448D" w14:textId="77777777" w:rsidR="00BF301F" w:rsidRDefault="00BF301F" w:rsidP="00154CB6">
            <w:pPr>
              <w:pStyle w:val="ListParagraph"/>
              <w:ind w:left="0"/>
              <w:rPr>
                <w:rFonts w:cs="Arial"/>
                <w:lang w:bidi="lo-LA"/>
              </w:rPr>
            </w:pPr>
          </w:p>
        </w:tc>
      </w:tr>
      <w:tr w:rsidR="006065E1" w14:paraId="0BD375F3" w14:textId="77777777" w:rsidTr="00681BB3">
        <w:trPr>
          <w:cnfStyle w:val="000000100000" w:firstRow="0" w:lastRow="0" w:firstColumn="0" w:lastColumn="0" w:oddVBand="0" w:evenVBand="0" w:oddHBand="1" w:evenHBand="0" w:firstRowFirstColumn="0" w:firstRowLastColumn="0" w:lastRowFirstColumn="0" w:lastRowLastColumn="0"/>
          <w:trHeight w:val="567"/>
        </w:trPr>
        <w:tc>
          <w:tcPr>
            <w:tcW w:w="3323" w:type="dxa"/>
            <w:shd w:val="clear" w:color="auto" w:fill="FFFFFF" w:themeFill="background1"/>
          </w:tcPr>
          <w:p w14:paraId="6E2396A3" w14:textId="77777777" w:rsidR="006065E1" w:rsidRDefault="006065E1" w:rsidP="00154CB6">
            <w:pPr>
              <w:pStyle w:val="ListParagraph"/>
              <w:ind w:left="0"/>
              <w:rPr>
                <w:rFonts w:cs="Arial"/>
                <w:lang w:bidi="lo-LA"/>
              </w:rPr>
            </w:pPr>
          </w:p>
        </w:tc>
        <w:tc>
          <w:tcPr>
            <w:tcW w:w="3083" w:type="dxa"/>
            <w:shd w:val="clear" w:color="auto" w:fill="FFFFFF" w:themeFill="background1"/>
          </w:tcPr>
          <w:p w14:paraId="6656EEB6" w14:textId="77777777" w:rsidR="006065E1" w:rsidRDefault="006065E1" w:rsidP="00154CB6">
            <w:pPr>
              <w:pStyle w:val="ListParagraph"/>
              <w:ind w:left="0"/>
              <w:rPr>
                <w:rFonts w:cs="Arial"/>
                <w:lang w:bidi="lo-LA"/>
              </w:rPr>
            </w:pPr>
          </w:p>
        </w:tc>
        <w:tc>
          <w:tcPr>
            <w:tcW w:w="3083" w:type="dxa"/>
            <w:shd w:val="clear" w:color="auto" w:fill="FFFFFF" w:themeFill="background1"/>
          </w:tcPr>
          <w:p w14:paraId="3010B3EE" w14:textId="77777777" w:rsidR="006065E1" w:rsidRDefault="006065E1" w:rsidP="00154CB6">
            <w:pPr>
              <w:pStyle w:val="ListParagraph"/>
              <w:ind w:left="0"/>
              <w:rPr>
                <w:rFonts w:cs="Arial"/>
                <w:lang w:bidi="lo-LA"/>
              </w:rPr>
            </w:pPr>
          </w:p>
        </w:tc>
      </w:tr>
      <w:tr w:rsidR="006065E1" w14:paraId="4C253F79" w14:textId="77777777" w:rsidTr="00681BB3">
        <w:trPr>
          <w:cnfStyle w:val="000000010000" w:firstRow="0" w:lastRow="0" w:firstColumn="0" w:lastColumn="0" w:oddVBand="0" w:evenVBand="0" w:oddHBand="0" w:evenHBand="1" w:firstRowFirstColumn="0" w:firstRowLastColumn="0" w:lastRowFirstColumn="0" w:lastRowLastColumn="0"/>
          <w:trHeight w:val="567"/>
        </w:trPr>
        <w:tc>
          <w:tcPr>
            <w:tcW w:w="3323" w:type="dxa"/>
            <w:shd w:val="clear" w:color="auto" w:fill="FFFFFF" w:themeFill="background1"/>
          </w:tcPr>
          <w:p w14:paraId="4A609F81" w14:textId="77777777" w:rsidR="006065E1" w:rsidRDefault="006065E1" w:rsidP="00154CB6">
            <w:pPr>
              <w:pStyle w:val="ListParagraph"/>
              <w:ind w:left="0"/>
              <w:rPr>
                <w:rFonts w:cs="Arial"/>
                <w:lang w:bidi="lo-LA"/>
              </w:rPr>
            </w:pPr>
          </w:p>
        </w:tc>
        <w:tc>
          <w:tcPr>
            <w:tcW w:w="3083" w:type="dxa"/>
            <w:shd w:val="clear" w:color="auto" w:fill="FFFFFF" w:themeFill="background1"/>
          </w:tcPr>
          <w:p w14:paraId="77D3E27D" w14:textId="77777777" w:rsidR="006065E1" w:rsidRDefault="006065E1" w:rsidP="00154CB6">
            <w:pPr>
              <w:pStyle w:val="ListParagraph"/>
              <w:ind w:left="0"/>
              <w:rPr>
                <w:rFonts w:cs="Arial"/>
                <w:lang w:bidi="lo-LA"/>
              </w:rPr>
            </w:pPr>
          </w:p>
        </w:tc>
        <w:tc>
          <w:tcPr>
            <w:tcW w:w="3083" w:type="dxa"/>
            <w:shd w:val="clear" w:color="auto" w:fill="FFFFFF" w:themeFill="background1"/>
          </w:tcPr>
          <w:p w14:paraId="16A4D252" w14:textId="77777777" w:rsidR="006065E1" w:rsidRDefault="006065E1" w:rsidP="00154CB6">
            <w:pPr>
              <w:pStyle w:val="ListParagraph"/>
              <w:ind w:left="0"/>
              <w:rPr>
                <w:rFonts w:cs="Arial"/>
                <w:lang w:bidi="lo-LA"/>
              </w:rPr>
            </w:pPr>
          </w:p>
        </w:tc>
      </w:tr>
      <w:tr w:rsidR="006065E1" w14:paraId="03985AD8" w14:textId="77777777" w:rsidTr="00681BB3">
        <w:trPr>
          <w:cnfStyle w:val="000000100000" w:firstRow="0" w:lastRow="0" w:firstColumn="0" w:lastColumn="0" w:oddVBand="0" w:evenVBand="0" w:oddHBand="1" w:evenHBand="0" w:firstRowFirstColumn="0" w:firstRowLastColumn="0" w:lastRowFirstColumn="0" w:lastRowLastColumn="0"/>
          <w:trHeight w:val="567"/>
        </w:trPr>
        <w:tc>
          <w:tcPr>
            <w:tcW w:w="3323" w:type="dxa"/>
            <w:shd w:val="clear" w:color="auto" w:fill="FFFFFF" w:themeFill="background1"/>
          </w:tcPr>
          <w:p w14:paraId="4C00DAD3" w14:textId="77777777" w:rsidR="006065E1" w:rsidRDefault="006065E1" w:rsidP="00154CB6">
            <w:pPr>
              <w:pStyle w:val="ListParagraph"/>
              <w:ind w:left="0"/>
              <w:rPr>
                <w:rFonts w:cs="Arial"/>
                <w:lang w:bidi="lo-LA"/>
              </w:rPr>
            </w:pPr>
          </w:p>
        </w:tc>
        <w:tc>
          <w:tcPr>
            <w:tcW w:w="3083" w:type="dxa"/>
            <w:shd w:val="clear" w:color="auto" w:fill="FFFFFF" w:themeFill="background1"/>
          </w:tcPr>
          <w:p w14:paraId="57D7B0A2" w14:textId="77777777" w:rsidR="006065E1" w:rsidRDefault="006065E1" w:rsidP="00154CB6">
            <w:pPr>
              <w:pStyle w:val="ListParagraph"/>
              <w:ind w:left="0"/>
              <w:rPr>
                <w:rFonts w:cs="Arial"/>
                <w:lang w:bidi="lo-LA"/>
              </w:rPr>
            </w:pPr>
          </w:p>
        </w:tc>
        <w:tc>
          <w:tcPr>
            <w:tcW w:w="3083" w:type="dxa"/>
            <w:shd w:val="clear" w:color="auto" w:fill="FFFFFF" w:themeFill="background1"/>
          </w:tcPr>
          <w:p w14:paraId="08A02AD8" w14:textId="77777777" w:rsidR="006065E1" w:rsidRDefault="006065E1" w:rsidP="00154CB6">
            <w:pPr>
              <w:pStyle w:val="ListParagraph"/>
              <w:ind w:left="0"/>
              <w:rPr>
                <w:rFonts w:cs="Arial"/>
                <w:lang w:bidi="lo-LA"/>
              </w:rPr>
            </w:pPr>
          </w:p>
        </w:tc>
      </w:tr>
      <w:tr w:rsidR="006065E1" w14:paraId="62849B37" w14:textId="77777777" w:rsidTr="00681BB3">
        <w:trPr>
          <w:cnfStyle w:val="000000010000" w:firstRow="0" w:lastRow="0" w:firstColumn="0" w:lastColumn="0" w:oddVBand="0" w:evenVBand="0" w:oddHBand="0" w:evenHBand="1" w:firstRowFirstColumn="0" w:firstRowLastColumn="0" w:lastRowFirstColumn="0" w:lastRowLastColumn="0"/>
          <w:trHeight w:val="567"/>
        </w:trPr>
        <w:tc>
          <w:tcPr>
            <w:tcW w:w="3323" w:type="dxa"/>
            <w:shd w:val="clear" w:color="auto" w:fill="FFFFFF" w:themeFill="background1"/>
          </w:tcPr>
          <w:p w14:paraId="06E1B0B1" w14:textId="77777777" w:rsidR="006065E1" w:rsidRDefault="006065E1" w:rsidP="00154CB6">
            <w:pPr>
              <w:pStyle w:val="ListParagraph"/>
              <w:ind w:left="0"/>
              <w:rPr>
                <w:rFonts w:cs="Arial"/>
                <w:lang w:bidi="lo-LA"/>
              </w:rPr>
            </w:pPr>
          </w:p>
        </w:tc>
        <w:tc>
          <w:tcPr>
            <w:tcW w:w="3083" w:type="dxa"/>
            <w:shd w:val="clear" w:color="auto" w:fill="FFFFFF" w:themeFill="background1"/>
          </w:tcPr>
          <w:p w14:paraId="1B442DD3" w14:textId="77777777" w:rsidR="006065E1" w:rsidRDefault="006065E1" w:rsidP="00154CB6">
            <w:pPr>
              <w:pStyle w:val="ListParagraph"/>
              <w:ind w:left="0"/>
              <w:rPr>
                <w:rFonts w:cs="Arial"/>
                <w:lang w:bidi="lo-LA"/>
              </w:rPr>
            </w:pPr>
          </w:p>
        </w:tc>
        <w:tc>
          <w:tcPr>
            <w:tcW w:w="3083" w:type="dxa"/>
            <w:shd w:val="clear" w:color="auto" w:fill="FFFFFF" w:themeFill="background1"/>
          </w:tcPr>
          <w:p w14:paraId="219EC1FC" w14:textId="77777777" w:rsidR="006065E1" w:rsidRDefault="006065E1" w:rsidP="00154CB6">
            <w:pPr>
              <w:pStyle w:val="ListParagraph"/>
              <w:ind w:left="0"/>
              <w:rPr>
                <w:rFonts w:cs="Arial"/>
                <w:lang w:bidi="lo-LA"/>
              </w:rPr>
            </w:pPr>
          </w:p>
        </w:tc>
      </w:tr>
      <w:tr w:rsidR="006065E1" w14:paraId="76305504" w14:textId="77777777" w:rsidTr="00681BB3">
        <w:trPr>
          <w:cnfStyle w:val="000000100000" w:firstRow="0" w:lastRow="0" w:firstColumn="0" w:lastColumn="0" w:oddVBand="0" w:evenVBand="0" w:oddHBand="1" w:evenHBand="0" w:firstRowFirstColumn="0" w:firstRowLastColumn="0" w:lastRowFirstColumn="0" w:lastRowLastColumn="0"/>
          <w:trHeight w:val="567"/>
        </w:trPr>
        <w:tc>
          <w:tcPr>
            <w:tcW w:w="3323" w:type="dxa"/>
            <w:shd w:val="clear" w:color="auto" w:fill="FFFFFF" w:themeFill="background1"/>
          </w:tcPr>
          <w:p w14:paraId="14436F70" w14:textId="77777777" w:rsidR="006065E1" w:rsidRDefault="006065E1" w:rsidP="00154CB6">
            <w:pPr>
              <w:pStyle w:val="ListParagraph"/>
              <w:ind w:left="0"/>
              <w:rPr>
                <w:rFonts w:cs="Arial"/>
                <w:lang w:bidi="lo-LA"/>
              </w:rPr>
            </w:pPr>
          </w:p>
        </w:tc>
        <w:tc>
          <w:tcPr>
            <w:tcW w:w="3083" w:type="dxa"/>
            <w:shd w:val="clear" w:color="auto" w:fill="FFFFFF" w:themeFill="background1"/>
          </w:tcPr>
          <w:p w14:paraId="7A16E916" w14:textId="77777777" w:rsidR="006065E1" w:rsidRDefault="006065E1" w:rsidP="00154CB6">
            <w:pPr>
              <w:pStyle w:val="ListParagraph"/>
              <w:ind w:left="0"/>
              <w:rPr>
                <w:rFonts w:cs="Arial"/>
                <w:lang w:bidi="lo-LA"/>
              </w:rPr>
            </w:pPr>
          </w:p>
        </w:tc>
        <w:tc>
          <w:tcPr>
            <w:tcW w:w="3083" w:type="dxa"/>
            <w:shd w:val="clear" w:color="auto" w:fill="FFFFFF" w:themeFill="background1"/>
          </w:tcPr>
          <w:p w14:paraId="5BF8E32E" w14:textId="77777777" w:rsidR="006065E1" w:rsidRDefault="006065E1" w:rsidP="00154CB6">
            <w:pPr>
              <w:pStyle w:val="ListParagraph"/>
              <w:ind w:left="0"/>
              <w:rPr>
                <w:rFonts w:cs="Arial"/>
                <w:lang w:bidi="lo-LA"/>
              </w:rPr>
            </w:pPr>
          </w:p>
        </w:tc>
      </w:tr>
      <w:tr w:rsidR="003E19CB" w14:paraId="6FC9EC91" w14:textId="77777777" w:rsidTr="00681BB3">
        <w:trPr>
          <w:cnfStyle w:val="000000010000" w:firstRow="0" w:lastRow="0" w:firstColumn="0" w:lastColumn="0" w:oddVBand="0" w:evenVBand="0" w:oddHBand="0" w:evenHBand="1" w:firstRowFirstColumn="0" w:firstRowLastColumn="0" w:lastRowFirstColumn="0" w:lastRowLastColumn="0"/>
          <w:trHeight w:val="567"/>
        </w:trPr>
        <w:tc>
          <w:tcPr>
            <w:tcW w:w="3323" w:type="dxa"/>
            <w:shd w:val="clear" w:color="auto" w:fill="FFFFFF" w:themeFill="background1"/>
          </w:tcPr>
          <w:p w14:paraId="373A7D94" w14:textId="77777777" w:rsidR="003E19CB" w:rsidRDefault="003E19CB" w:rsidP="00154CB6">
            <w:pPr>
              <w:pStyle w:val="ListParagraph"/>
              <w:ind w:left="0"/>
              <w:rPr>
                <w:rFonts w:cs="Arial"/>
                <w:lang w:bidi="lo-LA"/>
              </w:rPr>
            </w:pPr>
          </w:p>
        </w:tc>
        <w:tc>
          <w:tcPr>
            <w:tcW w:w="3083" w:type="dxa"/>
            <w:shd w:val="clear" w:color="auto" w:fill="FFFFFF" w:themeFill="background1"/>
          </w:tcPr>
          <w:p w14:paraId="59F06BCF" w14:textId="77777777" w:rsidR="003E19CB" w:rsidRDefault="003E19CB" w:rsidP="00154CB6">
            <w:pPr>
              <w:pStyle w:val="ListParagraph"/>
              <w:ind w:left="0"/>
              <w:rPr>
                <w:rFonts w:cs="Arial"/>
                <w:lang w:bidi="lo-LA"/>
              </w:rPr>
            </w:pPr>
          </w:p>
        </w:tc>
        <w:tc>
          <w:tcPr>
            <w:tcW w:w="3083" w:type="dxa"/>
            <w:shd w:val="clear" w:color="auto" w:fill="FFFFFF" w:themeFill="background1"/>
          </w:tcPr>
          <w:p w14:paraId="7764C441" w14:textId="77777777" w:rsidR="003E19CB" w:rsidRDefault="003E19CB" w:rsidP="00154CB6">
            <w:pPr>
              <w:pStyle w:val="ListParagraph"/>
              <w:ind w:left="0"/>
              <w:rPr>
                <w:rFonts w:cs="Arial"/>
                <w:lang w:bidi="lo-LA"/>
              </w:rPr>
            </w:pPr>
          </w:p>
        </w:tc>
      </w:tr>
      <w:tr w:rsidR="003E19CB" w14:paraId="00B5A798" w14:textId="77777777" w:rsidTr="00681BB3">
        <w:trPr>
          <w:cnfStyle w:val="000000100000" w:firstRow="0" w:lastRow="0" w:firstColumn="0" w:lastColumn="0" w:oddVBand="0" w:evenVBand="0" w:oddHBand="1" w:evenHBand="0" w:firstRowFirstColumn="0" w:firstRowLastColumn="0" w:lastRowFirstColumn="0" w:lastRowLastColumn="0"/>
          <w:trHeight w:val="567"/>
        </w:trPr>
        <w:tc>
          <w:tcPr>
            <w:tcW w:w="3323" w:type="dxa"/>
            <w:shd w:val="clear" w:color="auto" w:fill="FFFFFF" w:themeFill="background1"/>
          </w:tcPr>
          <w:p w14:paraId="308579BA" w14:textId="77777777" w:rsidR="003E19CB" w:rsidRDefault="003E19CB" w:rsidP="00154CB6">
            <w:pPr>
              <w:pStyle w:val="ListParagraph"/>
              <w:ind w:left="0"/>
              <w:rPr>
                <w:rFonts w:cs="Arial"/>
                <w:lang w:bidi="lo-LA"/>
              </w:rPr>
            </w:pPr>
          </w:p>
        </w:tc>
        <w:tc>
          <w:tcPr>
            <w:tcW w:w="3083" w:type="dxa"/>
            <w:shd w:val="clear" w:color="auto" w:fill="FFFFFF" w:themeFill="background1"/>
          </w:tcPr>
          <w:p w14:paraId="0B9BA293" w14:textId="77777777" w:rsidR="003E19CB" w:rsidRDefault="003E19CB" w:rsidP="00154CB6">
            <w:pPr>
              <w:pStyle w:val="ListParagraph"/>
              <w:ind w:left="0"/>
              <w:rPr>
                <w:rFonts w:cs="Arial"/>
                <w:lang w:bidi="lo-LA"/>
              </w:rPr>
            </w:pPr>
          </w:p>
        </w:tc>
        <w:tc>
          <w:tcPr>
            <w:tcW w:w="3083" w:type="dxa"/>
            <w:shd w:val="clear" w:color="auto" w:fill="FFFFFF" w:themeFill="background1"/>
          </w:tcPr>
          <w:p w14:paraId="6CB8983F" w14:textId="77777777" w:rsidR="003E19CB" w:rsidRDefault="003E19CB" w:rsidP="00154CB6">
            <w:pPr>
              <w:pStyle w:val="ListParagraph"/>
              <w:ind w:left="0"/>
              <w:rPr>
                <w:rFonts w:cs="Arial"/>
                <w:lang w:bidi="lo-LA"/>
              </w:rPr>
            </w:pPr>
          </w:p>
        </w:tc>
      </w:tr>
      <w:tr w:rsidR="003E19CB" w14:paraId="227EE4AA" w14:textId="77777777" w:rsidTr="00681BB3">
        <w:trPr>
          <w:cnfStyle w:val="000000010000" w:firstRow="0" w:lastRow="0" w:firstColumn="0" w:lastColumn="0" w:oddVBand="0" w:evenVBand="0" w:oddHBand="0" w:evenHBand="1" w:firstRowFirstColumn="0" w:firstRowLastColumn="0" w:lastRowFirstColumn="0" w:lastRowLastColumn="0"/>
          <w:trHeight w:val="567"/>
        </w:trPr>
        <w:tc>
          <w:tcPr>
            <w:tcW w:w="3323" w:type="dxa"/>
            <w:shd w:val="clear" w:color="auto" w:fill="FFFFFF" w:themeFill="background1"/>
          </w:tcPr>
          <w:p w14:paraId="53EB2BB0" w14:textId="77777777" w:rsidR="003E19CB" w:rsidRDefault="003E19CB" w:rsidP="00154CB6">
            <w:pPr>
              <w:pStyle w:val="ListParagraph"/>
              <w:ind w:left="0"/>
              <w:rPr>
                <w:rFonts w:cs="Arial"/>
                <w:lang w:bidi="lo-LA"/>
              </w:rPr>
            </w:pPr>
          </w:p>
        </w:tc>
        <w:tc>
          <w:tcPr>
            <w:tcW w:w="3083" w:type="dxa"/>
            <w:shd w:val="clear" w:color="auto" w:fill="FFFFFF" w:themeFill="background1"/>
          </w:tcPr>
          <w:p w14:paraId="7FF7E4FD" w14:textId="77777777" w:rsidR="003E19CB" w:rsidRDefault="003E19CB" w:rsidP="00154CB6">
            <w:pPr>
              <w:pStyle w:val="ListParagraph"/>
              <w:ind w:left="0"/>
              <w:rPr>
                <w:rFonts w:cs="Arial"/>
                <w:lang w:bidi="lo-LA"/>
              </w:rPr>
            </w:pPr>
          </w:p>
        </w:tc>
        <w:tc>
          <w:tcPr>
            <w:tcW w:w="3083" w:type="dxa"/>
            <w:shd w:val="clear" w:color="auto" w:fill="FFFFFF" w:themeFill="background1"/>
          </w:tcPr>
          <w:p w14:paraId="6418B259" w14:textId="77777777" w:rsidR="003E19CB" w:rsidRDefault="003E19CB" w:rsidP="00154CB6">
            <w:pPr>
              <w:pStyle w:val="ListParagraph"/>
              <w:ind w:left="0"/>
              <w:rPr>
                <w:rFonts w:cs="Arial"/>
                <w:lang w:bidi="lo-LA"/>
              </w:rPr>
            </w:pPr>
          </w:p>
        </w:tc>
      </w:tr>
    </w:tbl>
    <w:p w14:paraId="7917098C" w14:textId="77777777" w:rsidR="006065E1" w:rsidRDefault="006065E1" w:rsidP="00154CB6">
      <w:pPr>
        <w:pStyle w:val="ListParagraph"/>
        <w:ind w:left="372"/>
        <w:rPr>
          <w:rFonts w:cs="Arial"/>
          <w:lang w:bidi="lo-LA"/>
        </w:rPr>
      </w:pPr>
    </w:p>
    <w:p w14:paraId="19B2E25E" w14:textId="77777777" w:rsidR="00681BB3" w:rsidRDefault="00681BB3" w:rsidP="00154CB6">
      <w:pPr>
        <w:pStyle w:val="ListParagraph"/>
        <w:ind w:left="372"/>
        <w:rPr>
          <w:rFonts w:cs="Arial"/>
          <w:lang w:bidi="lo-LA"/>
        </w:rPr>
      </w:pPr>
    </w:p>
    <w:p w14:paraId="49624A0A" w14:textId="77777777" w:rsidR="00681BB3" w:rsidRDefault="00681BB3" w:rsidP="00154CB6">
      <w:pPr>
        <w:pStyle w:val="ListParagraph"/>
        <w:ind w:left="372"/>
        <w:rPr>
          <w:rFonts w:cs="Arial"/>
          <w:lang w:bidi="lo-LA"/>
        </w:rPr>
      </w:pPr>
    </w:p>
    <w:p w14:paraId="03D63E1E" w14:textId="5444A175" w:rsidR="006065E1" w:rsidRDefault="006065E1" w:rsidP="00681BB3">
      <w:pPr>
        <w:pStyle w:val="ListParagraph"/>
        <w:tabs>
          <w:tab w:val="right" w:leader="dot" w:pos="4536"/>
        </w:tabs>
        <w:ind w:left="372"/>
        <w:rPr>
          <w:rFonts w:cs="Arial"/>
          <w:lang w:bidi="lo-LA"/>
        </w:rPr>
      </w:pPr>
      <w:r>
        <w:rPr>
          <w:rFonts w:cs="Arial"/>
          <w:lang w:bidi="lo-LA"/>
        </w:rPr>
        <w:t xml:space="preserve">Completed by </w:t>
      </w:r>
      <w:r w:rsidR="00681BB3">
        <w:rPr>
          <w:rFonts w:cs="Arial"/>
          <w:lang w:bidi="lo-LA"/>
        </w:rPr>
        <w:tab/>
      </w:r>
      <w:r w:rsidR="00681BB3">
        <w:rPr>
          <w:rFonts w:cs="Arial"/>
          <w:lang w:bidi="lo-LA"/>
        </w:rPr>
        <w:tab/>
      </w:r>
      <w:r>
        <w:rPr>
          <w:rFonts w:cs="Arial"/>
          <w:lang w:bidi="lo-LA"/>
        </w:rPr>
        <w:t xml:space="preserve"> Date</w:t>
      </w:r>
      <w:r w:rsidR="007C776C">
        <w:rPr>
          <w:rFonts w:cs="Arial"/>
          <w:lang w:bidi="lo-LA"/>
        </w:rPr>
        <w:t xml:space="preserve"> ……………..</w:t>
      </w:r>
    </w:p>
    <w:p w14:paraId="4306645D" w14:textId="77777777" w:rsidR="00681BB3" w:rsidRDefault="00681BB3" w:rsidP="00154CB6">
      <w:pPr>
        <w:pStyle w:val="ListParagraph"/>
        <w:ind w:left="372"/>
        <w:rPr>
          <w:rFonts w:cs="Arial"/>
          <w:lang w:bidi="lo-LA"/>
        </w:rPr>
      </w:pPr>
    </w:p>
    <w:p w14:paraId="6091602D" w14:textId="77777777" w:rsidR="00681BB3" w:rsidRDefault="00681BB3" w:rsidP="00154CB6">
      <w:pPr>
        <w:pStyle w:val="ListParagraph"/>
        <w:ind w:left="372"/>
        <w:rPr>
          <w:rFonts w:cs="Arial"/>
          <w:lang w:bidi="lo-LA"/>
        </w:rPr>
      </w:pPr>
    </w:p>
    <w:p w14:paraId="22503DE2" w14:textId="77777777" w:rsidR="00681BB3" w:rsidRDefault="00681BB3" w:rsidP="00154CB6">
      <w:pPr>
        <w:pStyle w:val="ListParagraph"/>
        <w:ind w:left="372"/>
        <w:rPr>
          <w:rFonts w:cs="Arial"/>
          <w:lang w:bidi="lo-LA"/>
        </w:rPr>
      </w:pPr>
    </w:p>
    <w:p w14:paraId="4D19BAEC" w14:textId="059EB571" w:rsidR="006065E1" w:rsidRDefault="006065E1" w:rsidP="00681BB3">
      <w:pPr>
        <w:pStyle w:val="ListParagraph"/>
        <w:tabs>
          <w:tab w:val="right" w:leader="dot" w:pos="4536"/>
        </w:tabs>
        <w:ind w:left="372"/>
        <w:rPr>
          <w:rFonts w:cs="Arial"/>
          <w:lang w:bidi="lo-LA"/>
        </w:rPr>
      </w:pPr>
      <w:r>
        <w:rPr>
          <w:rFonts w:cs="Arial"/>
          <w:lang w:bidi="lo-LA"/>
        </w:rPr>
        <w:t xml:space="preserve">Reviewed by </w:t>
      </w:r>
      <w:r w:rsidR="00681BB3">
        <w:rPr>
          <w:rFonts w:cs="Arial"/>
          <w:lang w:bidi="lo-LA"/>
        </w:rPr>
        <w:t>(MLR</w:t>
      </w:r>
      <w:r w:rsidR="007C776C">
        <w:rPr>
          <w:rFonts w:cs="Arial"/>
          <w:lang w:bidi="lo-LA"/>
        </w:rPr>
        <w:t>O</w:t>
      </w:r>
      <w:r w:rsidR="00681BB3">
        <w:rPr>
          <w:rFonts w:cs="Arial"/>
          <w:lang w:bidi="lo-LA"/>
        </w:rPr>
        <w:t xml:space="preserve">) </w:t>
      </w:r>
      <w:r w:rsidR="00681BB3">
        <w:rPr>
          <w:rFonts w:cs="Arial"/>
          <w:lang w:bidi="lo-LA"/>
        </w:rPr>
        <w:tab/>
      </w:r>
      <w:r w:rsidR="00681BB3">
        <w:rPr>
          <w:rFonts w:cs="Arial"/>
          <w:lang w:bidi="lo-LA"/>
        </w:rPr>
        <w:tab/>
      </w:r>
      <w:r>
        <w:rPr>
          <w:rFonts w:cs="Arial"/>
          <w:lang w:bidi="lo-LA"/>
        </w:rPr>
        <w:t>Date</w:t>
      </w:r>
      <w:r w:rsidR="007C776C">
        <w:rPr>
          <w:rFonts w:cs="Arial"/>
          <w:lang w:bidi="lo-LA"/>
        </w:rPr>
        <w:t xml:space="preserve"> ………………</w:t>
      </w:r>
    </w:p>
    <w:p w14:paraId="6F24C826" w14:textId="7A5895D9" w:rsidR="006065E1" w:rsidRDefault="006065E1" w:rsidP="00154CB6">
      <w:pPr>
        <w:pStyle w:val="ListParagraph"/>
        <w:ind w:left="372"/>
        <w:rPr>
          <w:rFonts w:cs="Arial"/>
          <w:lang w:bidi="lo-LA"/>
        </w:rPr>
      </w:pPr>
    </w:p>
    <w:p w14:paraId="337999E6" w14:textId="77777777" w:rsidR="00681BB3" w:rsidRDefault="00681BB3" w:rsidP="00154CB6">
      <w:pPr>
        <w:pStyle w:val="ListParagraph"/>
        <w:ind w:left="372"/>
        <w:rPr>
          <w:rFonts w:cs="Arial"/>
          <w:lang w:bidi="lo-LA"/>
        </w:rPr>
      </w:pPr>
    </w:p>
    <w:p w14:paraId="711F4087" w14:textId="77777777" w:rsidR="006065E1" w:rsidRDefault="006B567C" w:rsidP="00681BB3">
      <w:pPr>
        <w:pStyle w:val="Heading3"/>
        <w:rPr>
          <w:lang w:bidi="lo-LA"/>
        </w:rPr>
      </w:pPr>
      <w:r>
        <w:rPr>
          <w:lang w:bidi="lo-LA"/>
        </w:rPr>
        <w:t>Useful links</w:t>
      </w:r>
    </w:p>
    <w:p w14:paraId="56FB7C71" w14:textId="7C8D8095" w:rsidR="00154CB6" w:rsidRDefault="007153E9" w:rsidP="00681BB3">
      <w:pPr>
        <w:rPr>
          <w:rStyle w:val="Hyperlink"/>
          <w:color w:val="E30613"/>
          <w:lang w:bidi="lo-LA"/>
        </w:rPr>
      </w:pPr>
      <w:r w:rsidRPr="00681BB3">
        <w:rPr>
          <w:rFonts w:cs="Arial"/>
          <w:lang w:bidi="lo-LA"/>
        </w:rPr>
        <w:t xml:space="preserve">You can read further information at </w:t>
      </w:r>
      <w:hyperlink r:id="rId19" w:history="1">
        <w:r w:rsidRPr="00B3020F">
          <w:rPr>
            <w:rStyle w:val="Hyperlink"/>
          </w:rPr>
          <w:t>icaew.com/moneylaundering</w:t>
        </w:r>
      </w:hyperlink>
    </w:p>
    <w:p w14:paraId="22F69B5E" w14:textId="77777777" w:rsidR="00681BB3" w:rsidRPr="00681BB3" w:rsidRDefault="00681BB3" w:rsidP="00681BB3">
      <w:pPr>
        <w:rPr>
          <w:rStyle w:val="Hyperlink"/>
          <w:color w:val="E30613"/>
          <w:lang w:bidi="lo-LA"/>
        </w:rPr>
      </w:pPr>
    </w:p>
    <w:p w14:paraId="2B06A67A" w14:textId="0F5CB1CF" w:rsidR="00954934" w:rsidRPr="00681BB3" w:rsidRDefault="00CE031B" w:rsidP="00681BB3">
      <w:pPr>
        <w:rPr>
          <w:rStyle w:val="Hyperlink"/>
          <w:color w:val="auto"/>
        </w:rPr>
      </w:pPr>
      <w:r w:rsidRPr="00B3020F">
        <w:rPr>
          <w:rStyle w:val="Hyperlink"/>
          <w:color w:val="auto"/>
          <w:u w:val="none"/>
          <w:lang w:bidi="lo-LA"/>
        </w:rPr>
        <w:t>Y</w:t>
      </w:r>
      <w:r w:rsidR="007153E9" w:rsidRPr="00B3020F">
        <w:rPr>
          <w:rStyle w:val="Hyperlink"/>
          <w:color w:val="auto"/>
          <w:u w:val="none"/>
          <w:lang w:bidi="lo-LA"/>
        </w:rPr>
        <w:t xml:space="preserve">ou </w:t>
      </w:r>
      <w:r w:rsidRPr="00B3020F">
        <w:rPr>
          <w:rStyle w:val="Hyperlink"/>
          <w:color w:val="auto"/>
          <w:u w:val="none"/>
          <w:lang w:bidi="lo-LA"/>
        </w:rPr>
        <w:t>may also wish to</w:t>
      </w:r>
      <w:r w:rsidR="007153E9" w:rsidRPr="00B3020F">
        <w:rPr>
          <w:rStyle w:val="Hyperlink"/>
          <w:color w:val="auto"/>
          <w:u w:val="none"/>
          <w:lang w:bidi="lo-LA"/>
        </w:rPr>
        <w:t xml:space="preserve"> refer to the </w:t>
      </w:r>
      <w:hyperlink r:id="rId20" w:history="1">
        <w:r w:rsidR="00F816AD">
          <w:rPr>
            <w:rStyle w:val="Hyperlink"/>
            <w:lang w:bidi="lo-LA"/>
          </w:rPr>
          <w:t>CCAB Anti-money Laundering Guidance for the Ac</w:t>
        </w:r>
        <w:r w:rsidR="00681BB3">
          <w:rPr>
            <w:rStyle w:val="Hyperlink"/>
            <w:lang w:bidi="lo-LA"/>
          </w:rPr>
          <w:t>c</w:t>
        </w:r>
        <w:r w:rsidR="00F816AD">
          <w:rPr>
            <w:rStyle w:val="Hyperlink"/>
            <w:lang w:bidi="lo-LA"/>
          </w:rPr>
          <w:t>ountancy Sector</w:t>
        </w:r>
      </w:hyperlink>
      <w:r w:rsidR="00681BB3" w:rsidRPr="00B3020F">
        <w:rPr>
          <w:rStyle w:val="Hyperlink"/>
          <w:u w:val="none"/>
          <w:lang w:bidi="lo-LA"/>
        </w:rPr>
        <w:t>,</w:t>
      </w:r>
      <w:r w:rsidR="00F816AD" w:rsidRPr="00B3020F">
        <w:rPr>
          <w:rStyle w:val="Hyperlink"/>
          <w:u w:val="none"/>
          <w:lang w:bidi="lo-LA"/>
        </w:rPr>
        <w:t xml:space="preserve"> </w:t>
      </w:r>
      <w:r w:rsidR="007153E9" w:rsidRPr="00B3020F">
        <w:rPr>
          <w:rStyle w:val="Hyperlink"/>
          <w:color w:val="auto"/>
          <w:u w:val="none"/>
          <w:lang w:bidi="lo-LA"/>
        </w:rPr>
        <w:t>the</w:t>
      </w:r>
      <w:r w:rsidR="00954934" w:rsidRPr="00B3020F">
        <w:rPr>
          <w:rStyle w:val="Hyperlink"/>
          <w:color w:val="auto"/>
          <w:u w:val="none"/>
          <w:lang w:bidi="lo-LA"/>
        </w:rPr>
        <w:t xml:space="preserve"> </w:t>
      </w:r>
      <w:hyperlink r:id="rId21" w:anchor="1" w:history="1">
        <w:r w:rsidR="007E1247" w:rsidRPr="007E1247">
          <w:rPr>
            <w:rStyle w:val="Hyperlink"/>
            <w:lang w:bidi="lo-LA"/>
          </w:rPr>
          <w:t>Money Laundering Regulations 2017 and subsequent amendments</w:t>
        </w:r>
      </w:hyperlink>
      <w:r w:rsidR="007E1247">
        <w:rPr>
          <w:rStyle w:val="Hyperlink"/>
          <w:color w:val="auto"/>
          <w:lang w:bidi="lo-LA"/>
        </w:rPr>
        <w:t xml:space="preserve">, </w:t>
      </w:r>
      <w:r w:rsidR="00681BB3">
        <w:t xml:space="preserve">and the </w:t>
      </w:r>
      <w:hyperlink r:id="rId22" w:history="1">
        <w:r w:rsidR="00954934" w:rsidRPr="00954934">
          <w:rPr>
            <w:rStyle w:val="Hyperlink"/>
            <w:lang w:bidi="lo-LA"/>
          </w:rPr>
          <w:t>NCA guidance</w:t>
        </w:r>
      </w:hyperlink>
      <w:r w:rsidR="00954934" w:rsidRPr="00954934">
        <w:rPr>
          <w:rStyle w:val="Hyperlink"/>
          <w:lang w:bidi="lo-LA"/>
        </w:rPr>
        <w:t xml:space="preserve"> </w:t>
      </w:r>
      <w:r w:rsidR="00954934" w:rsidRPr="00B3020F">
        <w:rPr>
          <w:rStyle w:val="Hyperlink"/>
          <w:color w:val="auto"/>
          <w:u w:val="none"/>
          <w:lang w:bidi="lo-LA"/>
        </w:rPr>
        <w:t>on the submission of SARs</w:t>
      </w:r>
      <w:r w:rsidR="00681BB3" w:rsidRPr="00B3020F">
        <w:rPr>
          <w:rStyle w:val="Hyperlink"/>
          <w:color w:val="auto"/>
          <w:u w:val="none"/>
          <w:lang w:bidi="lo-LA"/>
        </w:rPr>
        <w:t>.</w:t>
      </w:r>
      <w:r w:rsidR="00954934" w:rsidRPr="007E1247">
        <w:rPr>
          <w:rStyle w:val="Hyperlink"/>
          <w:color w:val="auto"/>
          <w:lang w:bidi="lo-LA"/>
        </w:rPr>
        <w:t xml:space="preserve"> </w:t>
      </w:r>
      <w:r w:rsidR="00954934">
        <w:rPr>
          <w:rStyle w:val="Hyperlink"/>
          <w:lang w:bidi="lo-LA"/>
        </w:rPr>
        <w:t xml:space="preserve"> </w:t>
      </w:r>
    </w:p>
    <w:p w14:paraId="2D5848F8" w14:textId="1D16ED19" w:rsidR="004028EB" w:rsidRDefault="004028EB" w:rsidP="00154CB6">
      <w:pPr>
        <w:pStyle w:val="ListParagraph"/>
        <w:ind w:left="372"/>
        <w:rPr>
          <w:rStyle w:val="Hyperlink"/>
          <w:color w:val="auto"/>
          <w:lang w:bidi="lo-LA"/>
        </w:rPr>
      </w:pPr>
    </w:p>
    <w:sectPr w:rsidR="004028EB" w:rsidSect="00681BB3">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B2EC" w14:textId="77777777" w:rsidR="00C97276" w:rsidRDefault="00C97276">
      <w:r>
        <w:separator/>
      </w:r>
    </w:p>
  </w:endnote>
  <w:endnote w:type="continuationSeparator" w:id="0">
    <w:p w14:paraId="727EBC8A" w14:textId="77777777" w:rsidR="00C97276" w:rsidRDefault="00C9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1B58" w14:textId="77777777" w:rsidR="00D61775" w:rsidRDefault="00D61775"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61775" w:rsidRPr="00824549" w14:paraId="74C7D878" w14:textId="77777777" w:rsidTr="007F4870">
      <w:tc>
        <w:tcPr>
          <w:tcW w:w="4815" w:type="dxa"/>
          <w:tcBorders>
            <w:top w:val="single" w:sz="4" w:space="0" w:color="E30613" w:themeColor="background2"/>
          </w:tcBorders>
        </w:tcPr>
        <w:p w14:paraId="795EBC8E" w14:textId="77777777" w:rsidR="00D61775" w:rsidRPr="00B53EF6" w:rsidRDefault="00D61775" w:rsidP="007F4870">
          <w:pPr>
            <w:pStyle w:val="Footer"/>
          </w:pPr>
        </w:p>
        <w:p w14:paraId="3852C606" w14:textId="5A83B0F1" w:rsidR="00F816AD" w:rsidRDefault="00F816AD" w:rsidP="007D2616">
          <w:pPr>
            <w:pStyle w:val="Footer"/>
            <w:rPr>
              <w:noProof/>
            </w:rPr>
          </w:pPr>
          <w:r>
            <w:rPr>
              <w:noProof/>
            </w:rPr>
            <w:t>© ICAEW 2023</w:t>
          </w:r>
        </w:p>
        <w:p w14:paraId="42749FA1" w14:textId="075DE625" w:rsidR="00D61775" w:rsidRPr="00953929" w:rsidRDefault="00D61775" w:rsidP="007D2616">
          <w:pPr>
            <w:pStyle w:val="Footer"/>
            <w:rPr>
              <w:b/>
              <w:sz w:val="8"/>
            </w:rPr>
          </w:pPr>
          <w:r>
            <w:rPr>
              <w:noProof/>
            </w:rPr>
            <w:fldChar w:fldCharType="begin"/>
          </w:r>
          <w:r>
            <w:rPr>
              <w:noProof/>
            </w:rPr>
            <w:instrText xml:space="preserve"> FILENAME   \* MERGEFORMAT </w:instrText>
          </w:r>
          <w:r>
            <w:rPr>
              <w:noProof/>
            </w:rPr>
            <w:fldChar w:fldCharType="separate"/>
          </w:r>
          <w:r>
            <w:rPr>
              <w:noProof/>
            </w:rPr>
            <w:t xml:space="preserve">AML </w:t>
          </w:r>
          <w:r w:rsidR="00F816AD">
            <w:rPr>
              <w:noProof/>
            </w:rPr>
            <w:t>c</w:t>
          </w:r>
          <w:r>
            <w:rPr>
              <w:noProof/>
            </w:rPr>
            <w:t>ompliance review</w:t>
          </w:r>
          <w:r w:rsidR="00F816AD">
            <w:rPr>
              <w:noProof/>
            </w:rPr>
            <w:t xml:space="preserve"> </w:t>
          </w:r>
          <w:r>
            <w:rPr>
              <w:noProof/>
            </w:rPr>
            <w:fldChar w:fldCharType="end"/>
          </w:r>
          <w:r w:rsidR="00F816AD">
            <w:rPr>
              <w:noProof/>
            </w:rPr>
            <w:t xml:space="preserve">helpsheet. Updated April 2023 </w:t>
          </w:r>
        </w:p>
      </w:tc>
      <w:tc>
        <w:tcPr>
          <w:tcW w:w="4816" w:type="dxa"/>
          <w:tcBorders>
            <w:top w:val="single" w:sz="4" w:space="0" w:color="E30613" w:themeColor="background2"/>
          </w:tcBorders>
        </w:tcPr>
        <w:p w14:paraId="0F1CA9B3" w14:textId="77777777" w:rsidR="00D61775" w:rsidRPr="00B62098" w:rsidRDefault="00D61775" w:rsidP="007F4870">
          <w:pPr>
            <w:pStyle w:val="Footer"/>
            <w:jc w:val="right"/>
          </w:pPr>
        </w:p>
        <w:p w14:paraId="59A6F312" w14:textId="77777777" w:rsidR="00D61775" w:rsidRPr="005E6231" w:rsidRDefault="00D61775" w:rsidP="007F4870">
          <w:pPr>
            <w:pStyle w:val="Footer"/>
            <w:jc w:val="right"/>
          </w:pPr>
          <w:r>
            <w:t xml:space="preserve">Page </w:t>
          </w:r>
          <w:r>
            <w:fldChar w:fldCharType="begin"/>
          </w:r>
          <w:r>
            <w:instrText xml:space="preserve"> page</w:instrText>
          </w:r>
          <w:r>
            <w:fldChar w:fldCharType="separate"/>
          </w:r>
          <w:r w:rsidR="003F3D8C">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3F3D8C">
            <w:rPr>
              <w:noProof/>
            </w:rPr>
            <w:t>9</w:t>
          </w:r>
          <w:r>
            <w:rPr>
              <w:noProof/>
            </w:rPr>
            <w:fldChar w:fldCharType="end"/>
          </w:r>
        </w:p>
      </w:tc>
    </w:tr>
  </w:tbl>
  <w:p w14:paraId="31C8791E" w14:textId="77777777" w:rsidR="00D61775" w:rsidRPr="00B53EF6" w:rsidRDefault="00D61775"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3206" w14:textId="77777777" w:rsidR="00D61775" w:rsidRDefault="00D61775"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D61775" w:rsidRPr="00824549" w14:paraId="31E1C5BB" w14:textId="77777777" w:rsidTr="007F4870">
      <w:tc>
        <w:tcPr>
          <w:tcW w:w="4815" w:type="dxa"/>
          <w:tcBorders>
            <w:top w:val="single" w:sz="4" w:space="0" w:color="E30613" w:themeColor="background2"/>
          </w:tcBorders>
        </w:tcPr>
        <w:p w14:paraId="3169F0EA" w14:textId="77777777" w:rsidR="00D61775" w:rsidRPr="00953929" w:rsidRDefault="00D61775" w:rsidP="007F4870">
          <w:pPr>
            <w:pStyle w:val="Footer"/>
            <w:rPr>
              <w:sz w:val="8"/>
            </w:rPr>
          </w:pPr>
        </w:p>
        <w:p w14:paraId="484C0797" w14:textId="77777777" w:rsidR="00D61775" w:rsidRPr="00953929" w:rsidRDefault="00D61775" w:rsidP="007F4870">
          <w:pPr>
            <w:pStyle w:val="Footer"/>
            <w:rPr>
              <w:b/>
              <w:sz w:val="8"/>
            </w:rPr>
          </w:pPr>
          <w:r>
            <w:rPr>
              <w:noProof/>
            </w:rPr>
            <w:fldChar w:fldCharType="begin"/>
          </w:r>
          <w:r>
            <w:rPr>
              <w:noProof/>
            </w:rPr>
            <w:instrText xml:space="preserve"> FILENAME   \* MERGEFORMAT </w:instrText>
          </w:r>
          <w:r>
            <w:rPr>
              <w:noProof/>
            </w:rPr>
            <w:fldChar w:fldCharType="separate"/>
          </w:r>
          <w:r>
            <w:rPr>
              <w:noProof/>
            </w:rPr>
            <w:t>AML Compliance review 5MLD update.docx</w:t>
          </w:r>
          <w:r>
            <w:rPr>
              <w:noProof/>
            </w:rPr>
            <w:fldChar w:fldCharType="end"/>
          </w:r>
        </w:p>
      </w:tc>
      <w:tc>
        <w:tcPr>
          <w:tcW w:w="4816" w:type="dxa"/>
          <w:tcBorders>
            <w:top w:val="single" w:sz="4" w:space="0" w:color="E30613" w:themeColor="background2"/>
          </w:tcBorders>
        </w:tcPr>
        <w:p w14:paraId="27CC09BE" w14:textId="77777777" w:rsidR="00D61775" w:rsidRPr="00953929" w:rsidRDefault="00D61775" w:rsidP="007F4870">
          <w:pPr>
            <w:pStyle w:val="Footer"/>
            <w:jc w:val="right"/>
            <w:rPr>
              <w:sz w:val="8"/>
            </w:rPr>
          </w:pPr>
        </w:p>
        <w:p w14:paraId="599E885A" w14:textId="77777777" w:rsidR="00D61775" w:rsidRPr="005E6231" w:rsidRDefault="00D61775" w:rsidP="007F4870">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3D6B5307" w14:textId="77777777" w:rsidR="00D61775" w:rsidRPr="00AD2C76" w:rsidRDefault="00D61775"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B4BF" w14:textId="77777777" w:rsidR="00C97276" w:rsidRDefault="00C97276">
      <w:r>
        <w:separator/>
      </w:r>
    </w:p>
  </w:footnote>
  <w:footnote w:type="continuationSeparator" w:id="0">
    <w:p w14:paraId="15BE1BB6" w14:textId="77777777" w:rsidR="00C97276" w:rsidRDefault="00C97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5940" w14:textId="5E722E57" w:rsidR="00D61775" w:rsidRPr="00BF77C3" w:rsidRDefault="00443A48" w:rsidP="006E3BC3">
    <w:r>
      <w:rPr>
        <w:noProof/>
      </w:rPr>
      <w:drawing>
        <wp:anchor distT="0" distB="0" distL="114300" distR="114300" simplePos="0" relativeHeight="251659264" behindDoc="1" locked="0" layoutInCell="1" allowOverlap="1" wp14:anchorId="5D68A608" wp14:editId="167831ED">
          <wp:simplePos x="0" y="0"/>
          <wp:positionH relativeFrom="page">
            <wp:posOffset>6289617</wp:posOffset>
          </wp:positionH>
          <wp:positionV relativeFrom="page">
            <wp:posOffset>310334</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0FBD" w14:textId="77777777" w:rsidR="00D61775" w:rsidRPr="006E3BC3" w:rsidRDefault="00D61775"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DB4083"/>
    <w:multiLevelType w:val="hybridMultilevel"/>
    <w:tmpl w:val="C068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020B56"/>
    <w:multiLevelType w:val="hybridMultilevel"/>
    <w:tmpl w:val="07E64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6"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7"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464B"/>
    <w:multiLevelType w:val="hybridMultilevel"/>
    <w:tmpl w:val="CF78B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A666DE"/>
    <w:multiLevelType w:val="hybridMultilevel"/>
    <w:tmpl w:val="DAD6CD3A"/>
    <w:lvl w:ilvl="0" w:tplc="56BA9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2" w15:restartNumberingAfterBreak="0">
    <w:nsid w:val="414A6287"/>
    <w:multiLevelType w:val="multilevel"/>
    <w:tmpl w:val="530204EA"/>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4" w15:restartNumberingAfterBreak="0">
    <w:nsid w:val="66D414EE"/>
    <w:multiLevelType w:val="multilevel"/>
    <w:tmpl w:val="2BE094B4"/>
    <w:numStyleLink w:val="Bulletpoints"/>
  </w:abstractNum>
  <w:abstractNum w:abstractNumId="25" w15:restartNumberingAfterBreak="0">
    <w:nsid w:val="66D96CE3"/>
    <w:multiLevelType w:val="hybridMultilevel"/>
    <w:tmpl w:val="CC9E4E42"/>
    <w:lvl w:ilvl="0" w:tplc="42668DFE">
      <w:start w:val="1"/>
      <w:numFmt w:val="bullet"/>
      <w:pStyle w:val="ListBullet1Client"/>
      <w:lvlText w:val=""/>
      <w:lvlJc w:val="left"/>
      <w:pPr>
        <w:ind w:left="-115" w:hanging="360"/>
      </w:pPr>
      <w:rPr>
        <w:rFonts w:ascii="Symbol" w:hAnsi="Symbol" w:hint="default"/>
      </w:rPr>
    </w:lvl>
    <w:lvl w:ilvl="1" w:tplc="D188EF3A">
      <w:start w:val="1"/>
      <w:numFmt w:val="bullet"/>
      <w:pStyle w:val="ListBullet2Clien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7" w15:restartNumberingAfterBreak="0">
    <w:nsid w:val="770D10A1"/>
    <w:multiLevelType w:val="hybridMultilevel"/>
    <w:tmpl w:val="4390513E"/>
    <w:lvl w:ilvl="0" w:tplc="7DA490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32258"/>
    <w:multiLevelType w:val="hybridMultilevel"/>
    <w:tmpl w:val="608099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9834629">
    <w:abstractNumId w:val="17"/>
  </w:num>
  <w:num w:numId="2" w16cid:durableId="1972320164">
    <w:abstractNumId w:val="10"/>
  </w:num>
  <w:num w:numId="3" w16cid:durableId="1344668430">
    <w:abstractNumId w:val="28"/>
  </w:num>
  <w:num w:numId="4" w16cid:durableId="139619687">
    <w:abstractNumId w:val="23"/>
  </w:num>
  <w:num w:numId="5" w16cid:durableId="1564101919">
    <w:abstractNumId w:val="16"/>
  </w:num>
  <w:num w:numId="6" w16cid:durableId="591744811">
    <w:abstractNumId w:val="21"/>
  </w:num>
  <w:num w:numId="7" w16cid:durableId="1670014991">
    <w:abstractNumId w:val="13"/>
  </w:num>
  <w:num w:numId="8" w16cid:durableId="673722091">
    <w:abstractNumId w:val="8"/>
  </w:num>
  <w:num w:numId="9" w16cid:durableId="84112712">
    <w:abstractNumId w:val="26"/>
  </w:num>
  <w:num w:numId="10" w16cid:durableId="580528354">
    <w:abstractNumId w:val="15"/>
  </w:num>
  <w:num w:numId="11" w16cid:durableId="1446538796">
    <w:abstractNumId w:val="24"/>
  </w:num>
  <w:num w:numId="12" w16cid:durableId="959142481">
    <w:abstractNumId w:val="3"/>
  </w:num>
  <w:num w:numId="13" w16cid:durableId="1520578384">
    <w:abstractNumId w:val="2"/>
  </w:num>
  <w:num w:numId="14" w16cid:durableId="973873929">
    <w:abstractNumId w:val="9"/>
  </w:num>
  <w:num w:numId="15" w16cid:durableId="494416576">
    <w:abstractNumId w:val="7"/>
  </w:num>
  <w:num w:numId="16" w16cid:durableId="2130857843">
    <w:abstractNumId w:val="9"/>
  </w:num>
  <w:num w:numId="17" w16cid:durableId="1837718871">
    <w:abstractNumId w:val="7"/>
  </w:num>
  <w:num w:numId="18" w16cid:durableId="1824618157">
    <w:abstractNumId w:val="26"/>
  </w:num>
  <w:num w:numId="19" w16cid:durableId="545679912">
    <w:abstractNumId w:val="3"/>
  </w:num>
  <w:num w:numId="20" w16cid:durableId="365561961">
    <w:abstractNumId w:val="2"/>
  </w:num>
  <w:num w:numId="21" w16cid:durableId="747726581">
    <w:abstractNumId w:val="14"/>
  </w:num>
  <w:num w:numId="22" w16cid:durableId="371803476">
    <w:abstractNumId w:val="6"/>
  </w:num>
  <w:num w:numId="23" w16cid:durableId="792134833">
    <w:abstractNumId w:val="5"/>
  </w:num>
  <w:num w:numId="24" w16cid:durableId="1234121950">
    <w:abstractNumId w:val="4"/>
  </w:num>
  <w:num w:numId="25" w16cid:durableId="815801972">
    <w:abstractNumId w:val="1"/>
  </w:num>
  <w:num w:numId="26" w16cid:durableId="1767313207">
    <w:abstractNumId w:val="0"/>
  </w:num>
  <w:num w:numId="27" w16cid:durableId="1607037077">
    <w:abstractNumId w:val="19"/>
  </w:num>
  <w:num w:numId="28" w16cid:durableId="684332570">
    <w:abstractNumId w:val="19"/>
  </w:num>
  <w:num w:numId="29" w16cid:durableId="1454245961">
    <w:abstractNumId w:val="6"/>
  </w:num>
  <w:num w:numId="30" w16cid:durableId="2119720206">
    <w:abstractNumId w:val="26"/>
  </w:num>
  <w:num w:numId="31" w16cid:durableId="2135053037">
    <w:abstractNumId w:val="26"/>
  </w:num>
  <w:num w:numId="32" w16cid:durableId="1811289327">
    <w:abstractNumId w:val="26"/>
  </w:num>
  <w:num w:numId="33" w16cid:durableId="417139970">
    <w:abstractNumId w:val="19"/>
  </w:num>
  <w:num w:numId="34" w16cid:durableId="640813310">
    <w:abstractNumId w:val="15"/>
  </w:num>
  <w:num w:numId="35" w16cid:durableId="692993411">
    <w:abstractNumId w:val="14"/>
  </w:num>
  <w:num w:numId="36" w16cid:durableId="707994077">
    <w:abstractNumId w:val="14"/>
  </w:num>
  <w:num w:numId="37" w16cid:durableId="862478620">
    <w:abstractNumId w:val="14"/>
  </w:num>
  <w:num w:numId="38" w16cid:durableId="1666856222">
    <w:abstractNumId w:val="26"/>
  </w:num>
  <w:num w:numId="39" w16cid:durableId="812061720">
    <w:abstractNumId w:val="26"/>
  </w:num>
  <w:num w:numId="40" w16cid:durableId="1522232964">
    <w:abstractNumId w:val="26"/>
  </w:num>
  <w:num w:numId="41" w16cid:durableId="2029060281">
    <w:abstractNumId w:val="11"/>
  </w:num>
  <w:num w:numId="42" w16cid:durableId="808867532">
    <w:abstractNumId w:val="22"/>
  </w:num>
  <w:num w:numId="43" w16cid:durableId="250239613">
    <w:abstractNumId w:val="12"/>
  </w:num>
  <w:num w:numId="44" w16cid:durableId="1624120062">
    <w:abstractNumId w:val="18"/>
  </w:num>
  <w:num w:numId="45" w16cid:durableId="1421876595">
    <w:abstractNumId w:val="29"/>
  </w:num>
  <w:num w:numId="46" w16cid:durableId="440298209">
    <w:abstractNumId w:val="25"/>
  </w:num>
  <w:num w:numId="47" w16cid:durableId="962927994">
    <w:abstractNumId w:val="20"/>
  </w:num>
  <w:num w:numId="48" w16cid:durableId="1265529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B6"/>
    <w:rsid w:val="000039AD"/>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B3A54"/>
    <w:rsid w:val="000C5154"/>
    <w:rsid w:val="000D353A"/>
    <w:rsid w:val="000E21C5"/>
    <w:rsid w:val="000E738D"/>
    <w:rsid w:val="000F2DF7"/>
    <w:rsid w:val="00100726"/>
    <w:rsid w:val="00121C59"/>
    <w:rsid w:val="00122D1C"/>
    <w:rsid w:val="00124DB8"/>
    <w:rsid w:val="00125AF8"/>
    <w:rsid w:val="00131D9D"/>
    <w:rsid w:val="00135EF5"/>
    <w:rsid w:val="00142C7B"/>
    <w:rsid w:val="0014394F"/>
    <w:rsid w:val="00150205"/>
    <w:rsid w:val="00154CB6"/>
    <w:rsid w:val="001663E8"/>
    <w:rsid w:val="00170447"/>
    <w:rsid w:val="001859E0"/>
    <w:rsid w:val="0018687C"/>
    <w:rsid w:val="00191962"/>
    <w:rsid w:val="00196302"/>
    <w:rsid w:val="001A1EB4"/>
    <w:rsid w:val="001A3DD0"/>
    <w:rsid w:val="001A654E"/>
    <w:rsid w:val="001A6B13"/>
    <w:rsid w:val="001A6D7B"/>
    <w:rsid w:val="001B1995"/>
    <w:rsid w:val="001B381C"/>
    <w:rsid w:val="001C46FB"/>
    <w:rsid w:val="001C7370"/>
    <w:rsid w:val="001D16DD"/>
    <w:rsid w:val="001D4A17"/>
    <w:rsid w:val="001D70E2"/>
    <w:rsid w:val="001F0156"/>
    <w:rsid w:val="001F4445"/>
    <w:rsid w:val="002043BD"/>
    <w:rsid w:val="002059FF"/>
    <w:rsid w:val="002065AD"/>
    <w:rsid w:val="0021550A"/>
    <w:rsid w:val="00221E24"/>
    <w:rsid w:val="00231332"/>
    <w:rsid w:val="00231D62"/>
    <w:rsid w:val="0023202B"/>
    <w:rsid w:val="00244681"/>
    <w:rsid w:val="00251085"/>
    <w:rsid w:val="00262519"/>
    <w:rsid w:val="002625D5"/>
    <w:rsid w:val="00266693"/>
    <w:rsid w:val="002673B6"/>
    <w:rsid w:val="00270CC3"/>
    <w:rsid w:val="00274DF6"/>
    <w:rsid w:val="00286049"/>
    <w:rsid w:val="002B3ACC"/>
    <w:rsid w:val="002B5CD6"/>
    <w:rsid w:val="002B72FC"/>
    <w:rsid w:val="002C4AAA"/>
    <w:rsid w:val="002C6D24"/>
    <w:rsid w:val="002C7C9F"/>
    <w:rsid w:val="002D77F5"/>
    <w:rsid w:val="002F54B6"/>
    <w:rsid w:val="00301A7F"/>
    <w:rsid w:val="00310E2D"/>
    <w:rsid w:val="003111DF"/>
    <w:rsid w:val="00314655"/>
    <w:rsid w:val="00322535"/>
    <w:rsid w:val="00325D6A"/>
    <w:rsid w:val="00346F8B"/>
    <w:rsid w:val="00351EE2"/>
    <w:rsid w:val="00363021"/>
    <w:rsid w:val="0036511C"/>
    <w:rsid w:val="00371A42"/>
    <w:rsid w:val="003756B5"/>
    <w:rsid w:val="00375790"/>
    <w:rsid w:val="00375A33"/>
    <w:rsid w:val="00380268"/>
    <w:rsid w:val="0039400A"/>
    <w:rsid w:val="00397DC7"/>
    <w:rsid w:val="003B183E"/>
    <w:rsid w:val="003C4D3E"/>
    <w:rsid w:val="003D27B7"/>
    <w:rsid w:val="003E19CB"/>
    <w:rsid w:val="003E25B2"/>
    <w:rsid w:val="003E2BE0"/>
    <w:rsid w:val="003F3D8C"/>
    <w:rsid w:val="003F733A"/>
    <w:rsid w:val="004028EB"/>
    <w:rsid w:val="004065CF"/>
    <w:rsid w:val="004077FD"/>
    <w:rsid w:val="00413735"/>
    <w:rsid w:val="0042424F"/>
    <w:rsid w:val="004303DC"/>
    <w:rsid w:val="00430E4E"/>
    <w:rsid w:val="00434337"/>
    <w:rsid w:val="00443A48"/>
    <w:rsid w:val="00443D8F"/>
    <w:rsid w:val="00455DE7"/>
    <w:rsid w:val="0046302A"/>
    <w:rsid w:val="004633EB"/>
    <w:rsid w:val="00466368"/>
    <w:rsid w:val="00486F68"/>
    <w:rsid w:val="00491442"/>
    <w:rsid w:val="00491FAD"/>
    <w:rsid w:val="004A452F"/>
    <w:rsid w:val="004A47B0"/>
    <w:rsid w:val="004A5AA0"/>
    <w:rsid w:val="004B3764"/>
    <w:rsid w:val="004B3A4D"/>
    <w:rsid w:val="004C59F1"/>
    <w:rsid w:val="004D30D6"/>
    <w:rsid w:val="004F2309"/>
    <w:rsid w:val="004F41DD"/>
    <w:rsid w:val="004F799E"/>
    <w:rsid w:val="00501458"/>
    <w:rsid w:val="005070F9"/>
    <w:rsid w:val="005105E7"/>
    <w:rsid w:val="0051798C"/>
    <w:rsid w:val="00522E56"/>
    <w:rsid w:val="0052510B"/>
    <w:rsid w:val="005279C7"/>
    <w:rsid w:val="005459E1"/>
    <w:rsid w:val="00545D70"/>
    <w:rsid w:val="0054793D"/>
    <w:rsid w:val="00557452"/>
    <w:rsid w:val="005617A0"/>
    <w:rsid w:val="005630D6"/>
    <w:rsid w:val="00566269"/>
    <w:rsid w:val="0057083A"/>
    <w:rsid w:val="00573B3E"/>
    <w:rsid w:val="005806CD"/>
    <w:rsid w:val="00594B57"/>
    <w:rsid w:val="005A1B28"/>
    <w:rsid w:val="005A50C0"/>
    <w:rsid w:val="005A7E6A"/>
    <w:rsid w:val="005C0AF5"/>
    <w:rsid w:val="005C2D9B"/>
    <w:rsid w:val="005D2263"/>
    <w:rsid w:val="005E2C23"/>
    <w:rsid w:val="005E76A8"/>
    <w:rsid w:val="005F0F20"/>
    <w:rsid w:val="005F5E1B"/>
    <w:rsid w:val="00602D54"/>
    <w:rsid w:val="006065E1"/>
    <w:rsid w:val="00635029"/>
    <w:rsid w:val="006547A7"/>
    <w:rsid w:val="00663D0F"/>
    <w:rsid w:val="00663F79"/>
    <w:rsid w:val="006669C4"/>
    <w:rsid w:val="00672C87"/>
    <w:rsid w:val="00681BB3"/>
    <w:rsid w:val="00682B57"/>
    <w:rsid w:val="006905D3"/>
    <w:rsid w:val="00692D4B"/>
    <w:rsid w:val="00693C82"/>
    <w:rsid w:val="00694566"/>
    <w:rsid w:val="00696621"/>
    <w:rsid w:val="006A20F0"/>
    <w:rsid w:val="006A6639"/>
    <w:rsid w:val="006A6993"/>
    <w:rsid w:val="006B09CC"/>
    <w:rsid w:val="006B4694"/>
    <w:rsid w:val="006B567C"/>
    <w:rsid w:val="006C36DB"/>
    <w:rsid w:val="006D002C"/>
    <w:rsid w:val="006D3ED7"/>
    <w:rsid w:val="006D704E"/>
    <w:rsid w:val="006E3BC3"/>
    <w:rsid w:val="006F1F36"/>
    <w:rsid w:val="006F590D"/>
    <w:rsid w:val="006F6EF8"/>
    <w:rsid w:val="00706FD2"/>
    <w:rsid w:val="00711119"/>
    <w:rsid w:val="007153E9"/>
    <w:rsid w:val="00724D37"/>
    <w:rsid w:val="007252B9"/>
    <w:rsid w:val="00740CC6"/>
    <w:rsid w:val="00751080"/>
    <w:rsid w:val="0075673A"/>
    <w:rsid w:val="00772BFB"/>
    <w:rsid w:val="007869A1"/>
    <w:rsid w:val="007A39C1"/>
    <w:rsid w:val="007B37DD"/>
    <w:rsid w:val="007C4A9B"/>
    <w:rsid w:val="007C725F"/>
    <w:rsid w:val="007C776C"/>
    <w:rsid w:val="007C7F52"/>
    <w:rsid w:val="007D02FF"/>
    <w:rsid w:val="007D2616"/>
    <w:rsid w:val="007D5BEC"/>
    <w:rsid w:val="007E1247"/>
    <w:rsid w:val="007E3B4B"/>
    <w:rsid w:val="007F2982"/>
    <w:rsid w:val="007F4870"/>
    <w:rsid w:val="00814B30"/>
    <w:rsid w:val="00816A64"/>
    <w:rsid w:val="0082077D"/>
    <w:rsid w:val="008233FD"/>
    <w:rsid w:val="008347A2"/>
    <w:rsid w:val="00835B22"/>
    <w:rsid w:val="00844535"/>
    <w:rsid w:val="0086003C"/>
    <w:rsid w:val="0086056D"/>
    <w:rsid w:val="00862066"/>
    <w:rsid w:val="00877929"/>
    <w:rsid w:val="00880DF2"/>
    <w:rsid w:val="00894D88"/>
    <w:rsid w:val="008D189F"/>
    <w:rsid w:val="008D21EA"/>
    <w:rsid w:val="008D252D"/>
    <w:rsid w:val="008D4FD3"/>
    <w:rsid w:val="008D6BDF"/>
    <w:rsid w:val="008D7527"/>
    <w:rsid w:val="008E0C43"/>
    <w:rsid w:val="008E72F4"/>
    <w:rsid w:val="008F584E"/>
    <w:rsid w:val="00900056"/>
    <w:rsid w:val="00913587"/>
    <w:rsid w:val="00914CFD"/>
    <w:rsid w:val="009454AA"/>
    <w:rsid w:val="00946C98"/>
    <w:rsid w:val="009533A0"/>
    <w:rsid w:val="00954934"/>
    <w:rsid w:val="00955604"/>
    <w:rsid w:val="00960219"/>
    <w:rsid w:val="0096735F"/>
    <w:rsid w:val="00967411"/>
    <w:rsid w:val="00973451"/>
    <w:rsid w:val="0097409A"/>
    <w:rsid w:val="009759B7"/>
    <w:rsid w:val="00977180"/>
    <w:rsid w:val="0098049C"/>
    <w:rsid w:val="009865F8"/>
    <w:rsid w:val="00994736"/>
    <w:rsid w:val="009969D1"/>
    <w:rsid w:val="009B7D15"/>
    <w:rsid w:val="009C40A5"/>
    <w:rsid w:val="009D0157"/>
    <w:rsid w:val="009D0454"/>
    <w:rsid w:val="009D4FC8"/>
    <w:rsid w:val="009F1613"/>
    <w:rsid w:val="009F245D"/>
    <w:rsid w:val="009F30A2"/>
    <w:rsid w:val="009F7766"/>
    <w:rsid w:val="00A0012D"/>
    <w:rsid w:val="00A023E8"/>
    <w:rsid w:val="00A1185D"/>
    <w:rsid w:val="00A11A62"/>
    <w:rsid w:val="00A1242A"/>
    <w:rsid w:val="00A13645"/>
    <w:rsid w:val="00A34E0B"/>
    <w:rsid w:val="00A428AC"/>
    <w:rsid w:val="00A46203"/>
    <w:rsid w:val="00A46237"/>
    <w:rsid w:val="00A574DD"/>
    <w:rsid w:val="00A57C9F"/>
    <w:rsid w:val="00A60BC6"/>
    <w:rsid w:val="00A62D9B"/>
    <w:rsid w:val="00A7500C"/>
    <w:rsid w:val="00A814AF"/>
    <w:rsid w:val="00A828F0"/>
    <w:rsid w:val="00A93069"/>
    <w:rsid w:val="00A95004"/>
    <w:rsid w:val="00A95355"/>
    <w:rsid w:val="00A96947"/>
    <w:rsid w:val="00AB133C"/>
    <w:rsid w:val="00AB4D8B"/>
    <w:rsid w:val="00AC52C8"/>
    <w:rsid w:val="00AF4A0D"/>
    <w:rsid w:val="00AF5DC8"/>
    <w:rsid w:val="00B03BD7"/>
    <w:rsid w:val="00B1488D"/>
    <w:rsid w:val="00B22F3D"/>
    <w:rsid w:val="00B2678F"/>
    <w:rsid w:val="00B3020F"/>
    <w:rsid w:val="00B34501"/>
    <w:rsid w:val="00B446CF"/>
    <w:rsid w:val="00B53EF6"/>
    <w:rsid w:val="00B60C4C"/>
    <w:rsid w:val="00B84DB6"/>
    <w:rsid w:val="00B920DE"/>
    <w:rsid w:val="00B95092"/>
    <w:rsid w:val="00BC0183"/>
    <w:rsid w:val="00BC303F"/>
    <w:rsid w:val="00BC3EAD"/>
    <w:rsid w:val="00BE639E"/>
    <w:rsid w:val="00BE6A6B"/>
    <w:rsid w:val="00BF301F"/>
    <w:rsid w:val="00BF65C2"/>
    <w:rsid w:val="00BF77C3"/>
    <w:rsid w:val="00C01E89"/>
    <w:rsid w:val="00C04351"/>
    <w:rsid w:val="00C11997"/>
    <w:rsid w:val="00C225B9"/>
    <w:rsid w:val="00C24234"/>
    <w:rsid w:val="00C2430D"/>
    <w:rsid w:val="00C44E9A"/>
    <w:rsid w:val="00C53111"/>
    <w:rsid w:val="00C55667"/>
    <w:rsid w:val="00C64680"/>
    <w:rsid w:val="00C64733"/>
    <w:rsid w:val="00C663FB"/>
    <w:rsid w:val="00C7048D"/>
    <w:rsid w:val="00C75714"/>
    <w:rsid w:val="00C837C3"/>
    <w:rsid w:val="00C844B1"/>
    <w:rsid w:val="00C87E8D"/>
    <w:rsid w:val="00C87F63"/>
    <w:rsid w:val="00C90AC1"/>
    <w:rsid w:val="00C92997"/>
    <w:rsid w:val="00C93B9C"/>
    <w:rsid w:val="00C94D19"/>
    <w:rsid w:val="00C97276"/>
    <w:rsid w:val="00CA1291"/>
    <w:rsid w:val="00CA4319"/>
    <w:rsid w:val="00CD5131"/>
    <w:rsid w:val="00CE031B"/>
    <w:rsid w:val="00CE496A"/>
    <w:rsid w:val="00D0057B"/>
    <w:rsid w:val="00D042A6"/>
    <w:rsid w:val="00D10BD3"/>
    <w:rsid w:val="00D2425D"/>
    <w:rsid w:val="00D24E1C"/>
    <w:rsid w:val="00D353D0"/>
    <w:rsid w:val="00D359CF"/>
    <w:rsid w:val="00D45535"/>
    <w:rsid w:val="00D53A76"/>
    <w:rsid w:val="00D53BE4"/>
    <w:rsid w:val="00D5505C"/>
    <w:rsid w:val="00D567BF"/>
    <w:rsid w:val="00D57961"/>
    <w:rsid w:val="00D61775"/>
    <w:rsid w:val="00D73E43"/>
    <w:rsid w:val="00D90AEE"/>
    <w:rsid w:val="00D94457"/>
    <w:rsid w:val="00D97A86"/>
    <w:rsid w:val="00DA6BE5"/>
    <w:rsid w:val="00DC0862"/>
    <w:rsid w:val="00DC351D"/>
    <w:rsid w:val="00DC681A"/>
    <w:rsid w:val="00DD2334"/>
    <w:rsid w:val="00DD5301"/>
    <w:rsid w:val="00DE57BD"/>
    <w:rsid w:val="00E0219D"/>
    <w:rsid w:val="00E024ED"/>
    <w:rsid w:val="00E10A37"/>
    <w:rsid w:val="00E277CF"/>
    <w:rsid w:val="00E341F1"/>
    <w:rsid w:val="00E447FC"/>
    <w:rsid w:val="00E50BDF"/>
    <w:rsid w:val="00E60A96"/>
    <w:rsid w:val="00E8264F"/>
    <w:rsid w:val="00E93517"/>
    <w:rsid w:val="00E951EB"/>
    <w:rsid w:val="00EA6075"/>
    <w:rsid w:val="00EA78CC"/>
    <w:rsid w:val="00EB01CA"/>
    <w:rsid w:val="00EB7E12"/>
    <w:rsid w:val="00EC4B79"/>
    <w:rsid w:val="00ED3D13"/>
    <w:rsid w:val="00EE2126"/>
    <w:rsid w:val="00EE6B2C"/>
    <w:rsid w:val="00EF421E"/>
    <w:rsid w:val="00EF7C74"/>
    <w:rsid w:val="00F019A3"/>
    <w:rsid w:val="00F1102D"/>
    <w:rsid w:val="00F16F5F"/>
    <w:rsid w:val="00F238CD"/>
    <w:rsid w:val="00F30521"/>
    <w:rsid w:val="00F30E8F"/>
    <w:rsid w:val="00F4732A"/>
    <w:rsid w:val="00F51095"/>
    <w:rsid w:val="00F51698"/>
    <w:rsid w:val="00F5245A"/>
    <w:rsid w:val="00F53892"/>
    <w:rsid w:val="00F5573D"/>
    <w:rsid w:val="00F7045E"/>
    <w:rsid w:val="00F816AD"/>
    <w:rsid w:val="00F81EAC"/>
    <w:rsid w:val="00F84448"/>
    <w:rsid w:val="00F87665"/>
    <w:rsid w:val="00F9170E"/>
    <w:rsid w:val="00FA5A49"/>
    <w:rsid w:val="00FA5F67"/>
    <w:rsid w:val="00FB45B2"/>
    <w:rsid w:val="00FC331F"/>
    <w:rsid w:val="00FD10C3"/>
    <w:rsid w:val="00FD13E0"/>
    <w:rsid w:val="00FD1A9B"/>
    <w:rsid w:val="00FF244C"/>
    <w:rsid w:val="00FF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9634A"/>
  <w15:docId w15:val="{C74C8532-8110-4CED-B3C6-2C4919A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F816AD"/>
    <w:pPr>
      <w:outlineLvl w:val="0"/>
    </w:pPr>
    <w:rPr>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uiPriority w:val="17"/>
    <w:qFormat/>
    <w:rsid w:val="00B3020F"/>
    <w:rPr>
      <w:color w:val="1D1C73"/>
      <w:u w:val="single"/>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04441E"/>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semiHidden/>
    <w:qFormat/>
    <w:rsid w:val="00154CB6"/>
    <w:pPr>
      <w:ind w:left="720"/>
      <w:contextualSpacing/>
    </w:pPr>
  </w:style>
  <w:style w:type="character" w:styleId="CommentReference">
    <w:name w:val="annotation reference"/>
    <w:basedOn w:val="DefaultParagraphFont"/>
    <w:semiHidden/>
    <w:unhideWhenUsed/>
    <w:rsid w:val="00DD2334"/>
    <w:rPr>
      <w:sz w:val="16"/>
      <w:szCs w:val="16"/>
    </w:rPr>
  </w:style>
  <w:style w:type="paragraph" w:styleId="CommentText">
    <w:name w:val="annotation text"/>
    <w:basedOn w:val="Normal"/>
    <w:link w:val="CommentTextChar"/>
    <w:unhideWhenUsed/>
    <w:rsid w:val="00DD2334"/>
    <w:pPr>
      <w:spacing w:line="240" w:lineRule="auto"/>
    </w:pPr>
    <w:rPr>
      <w:sz w:val="20"/>
      <w:szCs w:val="20"/>
    </w:rPr>
  </w:style>
  <w:style w:type="character" w:customStyle="1" w:styleId="CommentTextChar">
    <w:name w:val="Comment Text Char"/>
    <w:basedOn w:val="DefaultParagraphFont"/>
    <w:link w:val="CommentText"/>
    <w:rsid w:val="00DD2334"/>
    <w:rPr>
      <w:rFonts w:ascii="Arial" w:hAnsi="Arial"/>
    </w:rPr>
  </w:style>
  <w:style w:type="paragraph" w:styleId="CommentSubject">
    <w:name w:val="annotation subject"/>
    <w:basedOn w:val="CommentText"/>
    <w:next w:val="CommentText"/>
    <w:link w:val="CommentSubjectChar"/>
    <w:semiHidden/>
    <w:unhideWhenUsed/>
    <w:rsid w:val="00DD2334"/>
    <w:rPr>
      <w:b/>
      <w:bCs/>
    </w:rPr>
  </w:style>
  <w:style w:type="character" w:customStyle="1" w:styleId="CommentSubjectChar">
    <w:name w:val="Comment Subject Char"/>
    <w:basedOn w:val="CommentTextChar"/>
    <w:link w:val="CommentSubject"/>
    <w:semiHidden/>
    <w:rsid w:val="00DD2334"/>
    <w:rPr>
      <w:rFonts w:ascii="Arial" w:hAnsi="Arial"/>
      <w:b/>
      <w:bCs/>
    </w:rPr>
  </w:style>
  <w:style w:type="paragraph" w:customStyle="1" w:styleId="ListBullet1Client">
    <w:name w:val="List Bullet 1 Client"/>
    <w:basedOn w:val="Normal"/>
    <w:qFormat/>
    <w:rsid w:val="00594B57"/>
    <w:pPr>
      <w:numPr>
        <w:numId w:val="46"/>
      </w:numPr>
      <w:spacing w:before="240" w:after="120" w:line="240" w:lineRule="auto"/>
      <w:outlineLvl w:val="1"/>
    </w:pPr>
    <w:rPr>
      <w:rFonts w:ascii="Calibri" w:hAnsi="Calibri"/>
      <w:sz w:val="24"/>
      <w:szCs w:val="24"/>
    </w:rPr>
  </w:style>
  <w:style w:type="paragraph" w:customStyle="1" w:styleId="ListBullet2Client">
    <w:name w:val="List Bullet 2 Client"/>
    <w:basedOn w:val="Normal"/>
    <w:qFormat/>
    <w:rsid w:val="00594B57"/>
    <w:pPr>
      <w:numPr>
        <w:ilvl w:val="1"/>
        <w:numId w:val="46"/>
      </w:numPr>
      <w:spacing w:before="240" w:after="120" w:line="240" w:lineRule="auto"/>
      <w:ind w:left="2257" w:hanging="397"/>
      <w:outlineLvl w:val="1"/>
    </w:pPr>
    <w:rPr>
      <w:rFonts w:ascii="Calibri" w:hAnsi="Calibri"/>
      <w:sz w:val="24"/>
      <w:szCs w:val="24"/>
    </w:rPr>
  </w:style>
  <w:style w:type="character" w:styleId="FollowedHyperlink">
    <w:name w:val="FollowedHyperlink"/>
    <w:basedOn w:val="DefaultParagraphFont"/>
    <w:semiHidden/>
    <w:unhideWhenUsed/>
    <w:rsid w:val="006B567C"/>
    <w:rPr>
      <w:color w:val="706F6F" w:themeColor="followedHyperlink"/>
      <w:u w:val="single"/>
    </w:rPr>
  </w:style>
  <w:style w:type="paragraph" w:styleId="Revision">
    <w:name w:val="Revision"/>
    <w:hidden/>
    <w:uiPriority w:val="99"/>
    <w:semiHidden/>
    <w:rsid w:val="006A20F0"/>
    <w:rPr>
      <w:rFonts w:ascii="Arial" w:hAnsi="Arial"/>
      <w:sz w:val="22"/>
      <w:szCs w:val="22"/>
    </w:rPr>
  </w:style>
  <w:style w:type="character" w:styleId="UnresolvedMention">
    <w:name w:val="Unresolved Mention"/>
    <w:basedOn w:val="DefaultParagraphFont"/>
    <w:uiPriority w:val="99"/>
    <w:semiHidden/>
    <w:unhideWhenUsed/>
    <w:rsid w:val="00672C87"/>
    <w:rPr>
      <w:color w:val="605E5C"/>
      <w:shd w:val="clear" w:color="auto" w:fill="E1DFDD"/>
    </w:rPr>
  </w:style>
  <w:style w:type="character" w:customStyle="1" w:styleId="legaddition">
    <w:name w:val="legaddition"/>
    <w:basedOn w:val="DefaultParagraphFont"/>
    <w:rsid w:val="00D5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MLR@icaew.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caew.com/technical/trust-and-ethics/anti-money-laundering/responsibilities-and-obligations-of-an-icaew-member-firm" TargetMode="External"/><Relationship Id="rId7" Type="http://schemas.openxmlformats.org/officeDocument/2006/relationships/endnotes" Target="endnotes.xml"/><Relationship Id="rId12" Type="http://schemas.openxmlformats.org/officeDocument/2006/relationships/hyperlink" Target="https://www.icaew.com/regulation/aml-supervision/apply-for-aml-supervision-by-icaew" TargetMode="External"/><Relationship Id="rId17" Type="http://schemas.openxmlformats.org/officeDocument/2006/relationships/hyperlink" Target="https://www.nationalcrimeagency.gov.uk/what-we-do/crime-threats/money-laundering-and-illicit-finance/suspicious-activity-reports" TargetMode="External"/><Relationship Id="rId2" Type="http://schemas.openxmlformats.org/officeDocument/2006/relationships/numbering" Target="numbering.xml"/><Relationship Id="rId16" Type="http://schemas.openxmlformats.org/officeDocument/2006/relationships/hyperlink" Target="http://www.icaew.com/moneylaundering" TargetMode="External"/><Relationship Id="rId20" Type="http://schemas.openxmlformats.org/officeDocument/2006/relationships/hyperlink" Target="https://www.ccab.org.uk/anti-money-laundering-and-counter-terrorist-financing-guidance-for-the-accountancy-sector-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regulation/is-your-entity-a-member-fir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ew.com/-/media/corporate/files/technical/legal-and-regulatory/money-laundering/icaew-high-risk-circumstances-for-money-laundering.ashx"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icaew.com/moneylaunde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ew.com/-/media/corporate/files/technical/legal-and-regulatory/money-laundering/icaew-firm-wide-risk-assessment.ashx" TargetMode="External"/><Relationship Id="rId22" Type="http://schemas.openxmlformats.org/officeDocument/2006/relationships/hyperlink" Target="https://www.nationalcrimeagency.gov.uk/what-we-do/crime-threats/money-laundering-and-illicit-finance/suspicious-activity-reportson%20the%20submission%20of%20S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E48B-9542-47BD-9F86-E771D62A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26</TotalTime>
  <Pages>10</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AML compliance review template</dc:title>
  <dc:creator>Helen Charnock</dc:creator>
  <cp:lastModifiedBy>Elisa McCarthy</cp:lastModifiedBy>
  <cp:revision>14</cp:revision>
  <cp:lastPrinted>2017-11-20T15:59:00Z</cp:lastPrinted>
  <dcterms:created xsi:type="dcterms:W3CDTF">2025-10-19T11:53:00Z</dcterms:created>
  <dcterms:modified xsi:type="dcterms:W3CDTF">2025-10-19T13:39:00Z</dcterms:modified>
</cp:coreProperties>
</file>